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6013" w14:textId="77777777" w:rsidR="00A466C1" w:rsidRPr="00A466C1" w:rsidRDefault="00A466C1" w:rsidP="00A466C1">
      <w:pPr>
        <w:spacing w:line="240" w:lineRule="auto"/>
        <w:rPr>
          <w:rFonts w:ascii="Times New Roman" w:eastAsia="Times New Roman" w:hAnsi="Times New Roman" w:cs="Times New Roman"/>
          <w:sz w:val="24"/>
          <w:szCs w:val="24"/>
          <w:lang w:eastAsia="fr-FR"/>
        </w:rPr>
      </w:pPr>
      <w:r w:rsidRPr="00A466C1">
        <w:rPr>
          <w:rFonts w:ascii="Calibri" w:eastAsia="Times New Roman" w:hAnsi="Calibri" w:cs="Calibri"/>
          <w:b/>
          <w:bCs/>
          <w:color w:val="000000"/>
          <w:sz w:val="36"/>
          <w:szCs w:val="36"/>
          <w:lang w:eastAsia="fr-FR"/>
        </w:rPr>
        <w:t>REVUE</w:t>
      </w:r>
    </w:p>
    <w:p w14:paraId="65038DA5" w14:textId="7BD2A3DF" w:rsidR="00A466C1" w:rsidRPr="00A466C1" w:rsidRDefault="00FE2A9D" w:rsidP="00A466C1">
      <w:pPr>
        <w:spacing w:line="240" w:lineRule="auto"/>
        <w:rPr>
          <w:rFonts w:ascii="Times New Roman" w:eastAsia="Times New Roman" w:hAnsi="Times New Roman" w:cs="Times New Roman"/>
          <w:sz w:val="24"/>
          <w:szCs w:val="24"/>
          <w:lang w:eastAsia="fr-FR"/>
        </w:rPr>
      </w:pPr>
      <w:r>
        <w:rPr>
          <w:rFonts w:ascii="Calibri" w:eastAsia="Times New Roman" w:hAnsi="Calibri" w:cs="Calibri"/>
          <w:b/>
          <w:bCs/>
          <w:color w:val="000000"/>
          <w:sz w:val="32"/>
          <w:szCs w:val="32"/>
          <w:lang w:eastAsia="fr-FR"/>
        </w:rPr>
        <w:t>Covid</w:t>
      </w:r>
      <w:r w:rsidR="00A466C1" w:rsidRPr="00A466C1">
        <w:rPr>
          <w:rFonts w:ascii="Calibri" w:eastAsia="Times New Roman" w:hAnsi="Calibri" w:cs="Calibri"/>
          <w:b/>
          <w:bCs/>
          <w:color w:val="000000"/>
          <w:sz w:val="32"/>
          <w:szCs w:val="32"/>
          <w:lang w:eastAsia="fr-FR"/>
        </w:rPr>
        <w:t>-19</w:t>
      </w:r>
      <w:r w:rsidR="00E160FD" w:rsidRPr="00343E7F">
        <w:rPr>
          <w:rFonts w:ascii="Calibri" w:eastAsia="Times New Roman" w:hAnsi="Calibri" w:cs="Calibri"/>
          <w:lang w:eastAsia="fr-FR"/>
        </w:rPr>
        <w:t> </w:t>
      </w:r>
      <w:r w:rsidR="00A466C1" w:rsidRPr="00A466C1">
        <w:rPr>
          <w:rFonts w:ascii="Calibri" w:eastAsia="Times New Roman" w:hAnsi="Calibri" w:cs="Calibri"/>
          <w:b/>
          <w:bCs/>
          <w:color w:val="000000"/>
          <w:sz w:val="32"/>
          <w:szCs w:val="32"/>
          <w:lang w:eastAsia="fr-FR"/>
        </w:rPr>
        <w:t>: la voie de transmission orale lors des repas et des boissons partagées est-elle crédible ? </w:t>
      </w:r>
    </w:p>
    <w:p w14:paraId="545DDD7D" w14:textId="5C0B5F56" w:rsidR="00A466C1" w:rsidRPr="00EA6A5C" w:rsidRDefault="00FE2A9D" w:rsidP="00A466C1">
      <w:pPr>
        <w:spacing w:line="240" w:lineRule="auto"/>
        <w:rPr>
          <w:rFonts w:ascii="Times New Roman" w:eastAsia="Times New Roman" w:hAnsi="Times New Roman" w:cs="Times New Roman"/>
          <w:sz w:val="24"/>
          <w:szCs w:val="24"/>
          <w:lang w:val="en-US" w:eastAsia="fr-FR"/>
        </w:rPr>
      </w:pPr>
      <w:r>
        <w:rPr>
          <w:rFonts w:ascii="Calibri" w:eastAsia="Times New Roman" w:hAnsi="Calibri" w:cs="Calibri"/>
          <w:color w:val="000000"/>
          <w:sz w:val="32"/>
          <w:szCs w:val="32"/>
          <w:lang w:val="en-US" w:eastAsia="fr-FR"/>
        </w:rPr>
        <w:t>Covid</w:t>
      </w:r>
      <w:r w:rsidR="00A466C1" w:rsidRPr="00EA6A5C">
        <w:rPr>
          <w:rFonts w:ascii="Calibri" w:eastAsia="Times New Roman" w:hAnsi="Calibri" w:cs="Calibri"/>
          <w:color w:val="000000"/>
          <w:sz w:val="32"/>
          <w:szCs w:val="32"/>
          <w:lang w:val="en-US" w:eastAsia="fr-FR"/>
        </w:rPr>
        <w:t>-19: is the oral transmission route during shared meals and drinks credible?</w:t>
      </w:r>
      <w:r w:rsidR="00A466C1" w:rsidRPr="00EA6A5C">
        <w:rPr>
          <w:rFonts w:ascii="Calibri" w:eastAsia="Times New Roman" w:hAnsi="Calibri" w:cs="Calibri"/>
          <w:b/>
          <w:bCs/>
          <w:color w:val="000000"/>
          <w:sz w:val="32"/>
          <w:szCs w:val="32"/>
          <w:lang w:val="en-US" w:eastAsia="fr-FR"/>
        </w:rPr>
        <w:t> </w:t>
      </w:r>
    </w:p>
    <w:p w14:paraId="3006E97D" w14:textId="77777777" w:rsidR="00A466C1" w:rsidRPr="00A466C1" w:rsidRDefault="00A466C1" w:rsidP="00A466C1">
      <w:pPr>
        <w:spacing w:before="240" w:after="240" w:line="240" w:lineRule="auto"/>
        <w:rPr>
          <w:rFonts w:ascii="Times New Roman" w:eastAsia="Times New Roman" w:hAnsi="Times New Roman" w:cs="Times New Roman"/>
          <w:sz w:val="24"/>
          <w:szCs w:val="24"/>
          <w:lang w:eastAsia="fr-FR"/>
        </w:rPr>
      </w:pPr>
      <w:r w:rsidRPr="00A466C1">
        <w:rPr>
          <w:rFonts w:ascii="Calibri" w:eastAsia="Times New Roman" w:hAnsi="Calibri" w:cs="Calibri"/>
          <w:b/>
          <w:bCs/>
          <w:color w:val="000000"/>
          <w:lang w:eastAsia="fr-FR"/>
        </w:rPr>
        <w:t>Dr</w:t>
      </w:r>
      <w:r w:rsidR="00705CC9">
        <w:rPr>
          <w:rFonts w:ascii="Calibri" w:eastAsia="Times New Roman" w:hAnsi="Calibri" w:cs="Calibri"/>
          <w:b/>
          <w:bCs/>
          <w:color w:val="000000"/>
          <w:lang w:eastAsia="fr-FR"/>
        </w:rPr>
        <w:t xml:space="preserve"> </w:t>
      </w:r>
      <w:r w:rsidRPr="00A466C1">
        <w:rPr>
          <w:rFonts w:ascii="Calibri" w:eastAsia="Times New Roman" w:hAnsi="Calibri" w:cs="Calibri"/>
          <w:b/>
          <w:bCs/>
          <w:color w:val="000000"/>
          <w:lang w:eastAsia="fr-FR"/>
        </w:rPr>
        <w:t>Jean-Michel WENDLING</w:t>
      </w:r>
      <w:r w:rsidRPr="00705CC9">
        <w:rPr>
          <w:rFonts w:ascii="Calibri" w:eastAsia="Times New Roman" w:hAnsi="Calibri" w:cs="Calibri"/>
          <w:b/>
          <w:bCs/>
          <w:color w:val="000000"/>
          <w:vertAlign w:val="superscript"/>
          <w:lang w:eastAsia="fr-FR"/>
        </w:rPr>
        <w:t>1</w:t>
      </w:r>
      <w:r w:rsidRPr="00A466C1">
        <w:rPr>
          <w:rFonts w:ascii="Calibri" w:eastAsia="Times New Roman" w:hAnsi="Calibri" w:cs="Calibri"/>
          <w:b/>
          <w:bCs/>
          <w:color w:val="000000"/>
          <w:lang w:eastAsia="fr-FR"/>
        </w:rPr>
        <w:t>, Dr Aure SAULNIER</w:t>
      </w:r>
      <w:r w:rsidRPr="00705CC9">
        <w:rPr>
          <w:rFonts w:ascii="Calibri" w:eastAsia="Times New Roman" w:hAnsi="Calibri" w:cs="Calibri"/>
          <w:b/>
          <w:bCs/>
          <w:color w:val="000000"/>
          <w:vertAlign w:val="superscript"/>
          <w:lang w:eastAsia="fr-FR"/>
        </w:rPr>
        <w:t>2</w:t>
      </w:r>
      <w:r w:rsidRPr="00A466C1">
        <w:rPr>
          <w:rFonts w:ascii="Calibri" w:eastAsia="Times New Roman" w:hAnsi="Calibri" w:cs="Calibri"/>
          <w:b/>
          <w:bCs/>
          <w:color w:val="000000"/>
          <w:lang w:eastAsia="fr-FR"/>
        </w:rPr>
        <w:t>, Pr Jean-Marc SABATIER</w:t>
      </w:r>
      <w:r w:rsidRPr="00705CC9">
        <w:rPr>
          <w:rFonts w:ascii="Calibri" w:eastAsia="Times New Roman" w:hAnsi="Calibri" w:cs="Calibri"/>
          <w:b/>
          <w:bCs/>
          <w:color w:val="000000"/>
          <w:vertAlign w:val="superscript"/>
          <w:lang w:eastAsia="fr-FR"/>
        </w:rPr>
        <w:t>3</w:t>
      </w:r>
    </w:p>
    <w:p w14:paraId="14383B87" w14:textId="77777777" w:rsidR="00EA6A5C" w:rsidRDefault="00A466C1" w:rsidP="00A466C1">
      <w:pPr>
        <w:spacing w:line="240" w:lineRule="auto"/>
        <w:rPr>
          <w:rFonts w:ascii="Arial" w:eastAsia="Times New Roman" w:hAnsi="Arial" w:cs="Arial"/>
          <w:b/>
          <w:bCs/>
          <w:color w:val="222222"/>
          <w:sz w:val="18"/>
          <w:szCs w:val="18"/>
          <w:lang w:eastAsia="fr-FR"/>
        </w:rPr>
      </w:pPr>
      <w:r w:rsidRPr="00A466C1">
        <w:rPr>
          <w:rFonts w:ascii="Arial" w:eastAsia="Times New Roman" w:hAnsi="Arial" w:cs="Arial"/>
          <w:b/>
          <w:bCs/>
          <w:color w:val="222222"/>
          <w:sz w:val="18"/>
          <w:szCs w:val="18"/>
          <w:lang w:eastAsia="fr-FR"/>
        </w:rPr>
        <w:t xml:space="preserve">1 ACST - Strasbourg - Santé au Travail - 37 avenue de Colmar - 67000 Strasbourg </w:t>
      </w:r>
    </w:p>
    <w:p w14:paraId="4C5058B9" w14:textId="77777777" w:rsidR="00A466C1" w:rsidRPr="00A466C1" w:rsidRDefault="00A466C1" w:rsidP="00A466C1">
      <w:pPr>
        <w:spacing w:line="240" w:lineRule="auto"/>
        <w:rPr>
          <w:rFonts w:ascii="Times New Roman" w:eastAsia="Times New Roman" w:hAnsi="Times New Roman" w:cs="Times New Roman"/>
          <w:sz w:val="24"/>
          <w:szCs w:val="24"/>
          <w:lang w:eastAsia="fr-FR"/>
        </w:rPr>
      </w:pPr>
      <w:r w:rsidRPr="00A466C1">
        <w:rPr>
          <w:rFonts w:ascii="Arial" w:eastAsia="Times New Roman" w:hAnsi="Arial" w:cs="Arial"/>
          <w:b/>
          <w:bCs/>
          <w:color w:val="222222"/>
          <w:sz w:val="18"/>
          <w:szCs w:val="18"/>
          <w:lang w:eastAsia="fr-FR"/>
        </w:rPr>
        <w:t xml:space="preserve">2 </w:t>
      </w:r>
      <w:r w:rsidR="00E03848">
        <w:rPr>
          <w:rFonts w:ascii="Arial" w:eastAsia="Arial" w:hAnsi="Arial" w:cs="Arial"/>
          <w:b/>
          <w:color w:val="222222"/>
          <w:sz w:val="18"/>
          <w:szCs w:val="18"/>
        </w:rPr>
        <w:t xml:space="preserve">Membre de la Société Française de Virologie </w:t>
      </w:r>
      <w:r w:rsidRPr="00A466C1">
        <w:rPr>
          <w:rFonts w:ascii="Arial" w:eastAsia="Times New Roman" w:hAnsi="Arial" w:cs="Arial"/>
          <w:b/>
          <w:bCs/>
          <w:color w:val="222222"/>
          <w:sz w:val="18"/>
          <w:szCs w:val="18"/>
          <w:lang w:eastAsia="fr-FR"/>
        </w:rPr>
        <w:t>-</w:t>
      </w:r>
      <w:r w:rsidRPr="00A466C1">
        <w:rPr>
          <w:rFonts w:ascii="Calibri" w:eastAsia="Times New Roman" w:hAnsi="Calibri" w:cs="Calibri"/>
          <w:b/>
          <w:bCs/>
          <w:color w:val="000000"/>
          <w:lang w:eastAsia="fr-FR"/>
        </w:rPr>
        <w:t xml:space="preserve"> France</w:t>
      </w:r>
    </w:p>
    <w:p w14:paraId="41689144" w14:textId="77777777" w:rsidR="00A466C1" w:rsidRPr="00A466C1" w:rsidRDefault="00A466C1" w:rsidP="00A466C1">
      <w:pPr>
        <w:spacing w:line="240" w:lineRule="auto"/>
        <w:rPr>
          <w:rFonts w:ascii="Times New Roman" w:eastAsia="Times New Roman" w:hAnsi="Times New Roman" w:cs="Times New Roman"/>
          <w:sz w:val="24"/>
          <w:szCs w:val="24"/>
          <w:lang w:eastAsia="fr-FR"/>
        </w:rPr>
      </w:pPr>
      <w:r w:rsidRPr="00A466C1">
        <w:rPr>
          <w:rFonts w:ascii="Arial" w:eastAsia="Times New Roman" w:hAnsi="Arial" w:cs="Arial"/>
          <w:b/>
          <w:bCs/>
          <w:color w:val="222222"/>
          <w:sz w:val="18"/>
          <w:szCs w:val="18"/>
          <w:lang w:eastAsia="fr-FR"/>
        </w:rPr>
        <w:t>3 Université Aix-Marseille - Institut de Neuro-physiopathologie (INP) - UMR 7051, Faculté de Pharmacie, 27 Bd Jean Moulin, 13385 Marseille Cedex, France</w:t>
      </w:r>
    </w:p>
    <w:p w14:paraId="6399B24C" w14:textId="77777777" w:rsidR="00343E7F" w:rsidRPr="00563977" w:rsidRDefault="00343E7F" w:rsidP="00EA6A5C">
      <w:pPr>
        <w:spacing w:line="240" w:lineRule="auto"/>
        <w:rPr>
          <w:rFonts w:eastAsia="Times New Roman" w:cstheme="minorHAnsi"/>
          <w:color w:val="222222"/>
          <w:lang w:eastAsia="fr-FR"/>
        </w:rPr>
      </w:pPr>
    </w:p>
    <w:p w14:paraId="1A59EA39" w14:textId="77777777" w:rsidR="00EA6A5C" w:rsidRPr="00563977" w:rsidRDefault="00EA6A5C" w:rsidP="00EA6A5C">
      <w:pPr>
        <w:spacing w:line="240" w:lineRule="auto"/>
        <w:rPr>
          <w:rFonts w:eastAsia="Times New Roman" w:cstheme="minorHAnsi"/>
          <w:color w:val="1155CC"/>
          <w:lang w:eastAsia="fr-FR"/>
        </w:rPr>
      </w:pPr>
      <w:r w:rsidRPr="00563977">
        <w:rPr>
          <w:rFonts w:eastAsia="Times New Roman" w:cstheme="minorHAnsi"/>
          <w:color w:val="222222"/>
          <w:lang w:eastAsia="fr-FR"/>
        </w:rPr>
        <w:t xml:space="preserve">Auteur correspondant : </w:t>
      </w:r>
      <w:hyperlink r:id="rId7" w:history="1">
        <w:r w:rsidR="00705CC9" w:rsidRPr="00563977">
          <w:rPr>
            <w:rStyle w:val="Lienhypertexte"/>
            <w:rFonts w:eastAsia="Times New Roman" w:cstheme="minorHAnsi"/>
            <w:lang w:eastAsia="fr-FR"/>
          </w:rPr>
          <w:t>jean-michel.wendling@acst-strasbourg.com</w:t>
        </w:r>
      </w:hyperlink>
    </w:p>
    <w:p w14:paraId="067B53AB" w14:textId="5B3B5A68" w:rsidR="00705CC9" w:rsidRDefault="00705CC9" w:rsidP="00652BA8">
      <w:pPr>
        <w:autoSpaceDE w:val="0"/>
        <w:autoSpaceDN w:val="0"/>
        <w:adjustRightInd w:val="0"/>
        <w:spacing w:after="0" w:line="240" w:lineRule="auto"/>
        <w:rPr>
          <w:rFonts w:cstheme="minorHAnsi"/>
        </w:rPr>
      </w:pPr>
      <w:r w:rsidRPr="00563977">
        <w:rPr>
          <w:rFonts w:cstheme="minorHAnsi"/>
          <w:b/>
          <w:bCs/>
        </w:rPr>
        <w:t>Liens d’intérêt</w:t>
      </w:r>
      <w:r w:rsidR="00E160FD" w:rsidRPr="00343E7F">
        <w:rPr>
          <w:rFonts w:ascii="Calibri" w:eastAsia="Times New Roman" w:hAnsi="Calibri" w:cs="Calibri"/>
          <w:lang w:eastAsia="fr-FR"/>
        </w:rPr>
        <w:t> </w:t>
      </w:r>
      <w:r w:rsidRPr="00563977">
        <w:rPr>
          <w:rFonts w:cstheme="minorHAnsi"/>
          <w:b/>
          <w:bCs/>
        </w:rPr>
        <w:t xml:space="preserve">: </w:t>
      </w:r>
      <w:r w:rsidRPr="00563977">
        <w:rPr>
          <w:rFonts w:cstheme="minorHAnsi"/>
        </w:rPr>
        <w:t>Les auteurs déclarent ne pas avoir de lien d’intérêt en rapport avec cet article.</w:t>
      </w:r>
    </w:p>
    <w:p w14:paraId="44457B1F" w14:textId="77777777" w:rsidR="00563977" w:rsidRPr="00563977" w:rsidRDefault="00563977" w:rsidP="00652BA8">
      <w:pPr>
        <w:autoSpaceDE w:val="0"/>
        <w:autoSpaceDN w:val="0"/>
        <w:adjustRightInd w:val="0"/>
        <w:spacing w:after="0" w:line="240" w:lineRule="auto"/>
        <w:rPr>
          <w:rFonts w:cstheme="minorHAnsi"/>
        </w:rPr>
      </w:pPr>
    </w:p>
    <w:p w14:paraId="38913059" w14:textId="5ECDA64E"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Résumé</w:t>
      </w:r>
      <w:r w:rsidR="00E160FD" w:rsidRPr="00343E7F">
        <w:rPr>
          <w:rFonts w:ascii="Calibri" w:eastAsia="Times New Roman" w:hAnsi="Calibri" w:cs="Calibri"/>
          <w:lang w:eastAsia="fr-FR"/>
        </w:rPr>
        <w:t> </w:t>
      </w:r>
      <w:r w:rsidRPr="00343E7F">
        <w:rPr>
          <w:rFonts w:ascii="Calibri" w:eastAsia="Times New Roman" w:hAnsi="Calibri" w:cs="Calibri"/>
          <w:b/>
          <w:bCs/>
          <w:sz w:val="26"/>
          <w:szCs w:val="26"/>
          <w:lang w:eastAsia="fr-FR"/>
        </w:rPr>
        <w:t>:</w:t>
      </w:r>
    </w:p>
    <w:p w14:paraId="34F8A93D" w14:textId="3B5545C7" w:rsidR="00A466C1" w:rsidRPr="00343E7F" w:rsidRDefault="00A466C1" w:rsidP="00A466C1">
      <w:pPr>
        <w:spacing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Les études épidémiologiques et observationnelles convergent aujourd’hui pour suspecter un risque de contracter la </w:t>
      </w:r>
      <w:r w:rsidR="00FE2A9D">
        <w:rPr>
          <w:rFonts w:ascii="Calibri" w:eastAsia="Times New Roman" w:hAnsi="Calibri" w:cs="Calibri"/>
          <w:lang w:eastAsia="fr-FR"/>
        </w:rPr>
        <w:t>Covid</w:t>
      </w:r>
      <w:r w:rsidRPr="00343E7F">
        <w:rPr>
          <w:rFonts w:ascii="Calibri" w:eastAsia="Times New Roman" w:hAnsi="Calibri" w:cs="Calibri"/>
          <w:lang w:eastAsia="fr-FR"/>
        </w:rPr>
        <w:t xml:space="preserve">-19 autour des repas et des prises de boissons partagées. La contamination des objets de la table (assiettes, couverts, verres) ou des aliments et boissons mis en bouche est possible par la voie des gouttelettes projetées lors de la parole ou par des contacts directs par les mains souillées. Cette contamination pourrait impliquer les employés de la chaîne alimentaire, le personnel des restaurants ou des bars et les convives entre eux. La biopersistance sur les mains et les aliments froids soutient l’hypothèse d’une contamination par voie alimentaire. La voie oro-digestive est une voie d'infection également confortée par la présentation clinique des malades, la présence de récepteurs ACE2 et TMPRSS2 et celle du virus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retrouvé dans l’ensemble du tube digestif. En outre, la reproduction de la maladie </w:t>
      </w:r>
      <w:r w:rsidRPr="00343E7F">
        <w:rPr>
          <w:rFonts w:ascii="Calibri" w:eastAsia="Times New Roman" w:hAnsi="Calibri" w:cs="Calibri"/>
          <w:i/>
          <w:iCs/>
          <w:lang w:eastAsia="fr-FR"/>
        </w:rPr>
        <w:t>via</w:t>
      </w:r>
      <w:r w:rsidRPr="00343E7F">
        <w:rPr>
          <w:rFonts w:ascii="Calibri" w:eastAsia="Times New Roman" w:hAnsi="Calibri" w:cs="Calibri"/>
          <w:lang w:eastAsia="fr-FR"/>
        </w:rPr>
        <w:t xml:space="preserve"> des modèles expérimentaux d'inoculation orale chez les animaux confirme cette hypothèse. La prévention autour de la chaîne alimentaire et autour de la prise du repas par des mesures d’hygiène strictes notamment l’hygiène des mains est essentielle et devrait facilement être étendue à d’autres champs d’application de la vie quotidienne.</w:t>
      </w:r>
    </w:p>
    <w:p w14:paraId="42815A02" w14:textId="5C55672F"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val="en-US" w:eastAsia="fr-FR"/>
        </w:rPr>
      </w:pPr>
      <w:r w:rsidRPr="00343E7F">
        <w:rPr>
          <w:rFonts w:ascii="Calibri" w:eastAsia="Times New Roman" w:hAnsi="Calibri" w:cs="Calibri"/>
          <w:b/>
          <w:bCs/>
          <w:sz w:val="26"/>
          <w:szCs w:val="26"/>
          <w:lang w:val="en-US" w:eastAsia="fr-FR"/>
        </w:rPr>
        <w:t>Abstract:</w:t>
      </w:r>
    </w:p>
    <w:p w14:paraId="7766D830" w14:textId="51A5CE0D" w:rsidR="00A466C1" w:rsidRPr="00343E7F" w:rsidRDefault="00A466C1" w:rsidP="00A466C1">
      <w:pPr>
        <w:spacing w:line="240" w:lineRule="auto"/>
        <w:rPr>
          <w:rFonts w:ascii="Times New Roman" w:eastAsia="Times New Roman" w:hAnsi="Times New Roman" w:cs="Times New Roman"/>
          <w:sz w:val="24"/>
          <w:szCs w:val="24"/>
          <w:lang w:val="en-US" w:eastAsia="fr-FR"/>
        </w:rPr>
      </w:pPr>
      <w:r w:rsidRPr="00343E7F">
        <w:rPr>
          <w:rFonts w:ascii="Calibri" w:eastAsia="Times New Roman" w:hAnsi="Calibri" w:cs="Calibri"/>
          <w:lang w:val="en-US" w:eastAsia="fr-FR"/>
        </w:rPr>
        <w:t xml:space="preserve">Epidemiological and observational studies converge to suspect today a risk of contracting </w:t>
      </w:r>
      <w:r w:rsidR="00FE2A9D">
        <w:rPr>
          <w:rFonts w:ascii="Calibri" w:eastAsia="Times New Roman" w:hAnsi="Calibri" w:cs="Calibri"/>
          <w:lang w:val="en-US" w:eastAsia="fr-FR"/>
        </w:rPr>
        <w:t>Covid</w:t>
      </w:r>
      <w:r w:rsidRPr="00343E7F">
        <w:rPr>
          <w:rFonts w:ascii="Calibri" w:eastAsia="Times New Roman" w:hAnsi="Calibri" w:cs="Calibri"/>
          <w:lang w:val="en-US" w:eastAsia="fr-FR"/>
        </w:rPr>
        <w:t xml:space="preserve">-19 around shared meals and drinks. Contamination of table objects (plates, cutlery, glasses) or food and beverages put in the mouth is possible through droplets projected during speech or through direct contacts by dirty hands. This contamination could involve employees in the food chain, restaurant or bar staff and diners among themselves. Biopersistence on hands and cold food supports the hypothesis of contamination by the food route. The oral-digestive route is also supported by the clinical presentation of the patients, the presence of ACE2 and TMPRSS2 receptors and the SARS-CoV-2 virus found in the entire digestive tract. In addition, the reproduction of the disease </w:t>
      </w:r>
      <w:r w:rsidRPr="00343E7F">
        <w:rPr>
          <w:rFonts w:ascii="Calibri" w:eastAsia="Times New Roman" w:hAnsi="Calibri" w:cs="Calibri"/>
          <w:i/>
          <w:iCs/>
          <w:lang w:val="en-US" w:eastAsia="fr-FR"/>
        </w:rPr>
        <w:t>via</w:t>
      </w:r>
      <w:r w:rsidRPr="00343E7F">
        <w:rPr>
          <w:rFonts w:ascii="Calibri" w:eastAsia="Times New Roman" w:hAnsi="Calibri" w:cs="Calibri"/>
          <w:lang w:val="en-US" w:eastAsia="fr-FR"/>
        </w:rPr>
        <w:t xml:space="preserve"> the oral route in experimental animal models confirms this hypothesis. Prevention around the food chain and around the meal by strict hygiene measures, especially hand hygiene, is essential and may be extended to other fields of application of everyday life.</w:t>
      </w:r>
    </w:p>
    <w:p w14:paraId="3F80A4FF" w14:textId="1B2D373A" w:rsidR="00A466C1" w:rsidRDefault="00A466C1" w:rsidP="00705CC9">
      <w:pPr>
        <w:spacing w:after="0" w:line="240" w:lineRule="auto"/>
        <w:rPr>
          <w:rFonts w:ascii="Calibri" w:eastAsia="Times New Roman" w:hAnsi="Calibri" w:cs="Calibri"/>
          <w:lang w:eastAsia="fr-FR"/>
        </w:rPr>
      </w:pPr>
      <w:r w:rsidRPr="00343E7F">
        <w:rPr>
          <w:rFonts w:ascii="Calibri" w:eastAsia="Times New Roman" w:hAnsi="Calibri" w:cs="Calibri"/>
          <w:b/>
          <w:bCs/>
          <w:sz w:val="26"/>
          <w:szCs w:val="26"/>
          <w:lang w:eastAsia="fr-FR"/>
        </w:rPr>
        <w:lastRenderedPageBreak/>
        <w:t>Mots clés</w:t>
      </w:r>
      <w:r w:rsidR="00E160FD" w:rsidRPr="00343E7F">
        <w:rPr>
          <w:rFonts w:ascii="Calibri" w:eastAsia="Times New Roman" w:hAnsi="Calibri" w:cs="Calibri"/>
          <w:lang w:eastAsia="fr-FR"/>
        </w:rPr>
        <w:t> </w:t>
      </w:r>
      <w:r w:rsidRPr="00343E7F">
        <w:rPr>
          <w:rFonts w:ascii="Calibri" w:eastAsia="Times New Roman" w:hAnsi="Calibri" w:cs="Calibri"/>
          <w:b/>
          <w:bCs/>
          <w:sz w:val="26"/>
          <w:szCs w:val="26"/>
          <w:lang w:eastAsia="fr-FR"/>
        </w:rPr>
        <w:t>:</w:t>
      </w:r>
      <w:r w:rsidRPr="00343E7F">
        <w:rPr>
          <w:rFonts w:ascii="Calibri" w:eastAsia="Times New Roman" w:hAnsi="Calibri" w:cs="Calibri"/>
          <w:lang w:eastAsia="fr-FR"/>
        </w:rPr>
        <w:t xml:space="preserve"> </w:t>
      </w:r>
      <w:r w:rsidR="00956FF1">
        <w:rPr>
          <w:rFonts w:ascii="Calibri" w:eastAsia="Times New Roman" w:hAnsi="Calibri" w:cs="Calibri"/>
          <w:lang w:eastAsia="fr-FR"/>
        </w:rPr>
        <w:t>SARS-CoV-2</w:t>
      </w:r>
      <w:r w:rsidRPr="00343E7F">
        <w:rPr>
          <w:rFonts w:ascii="Calibri" w:eastAsia="Times New Roman" w:hAnsi="Calibri" w:cs="Calibri"/>
          <w:lang w:eastAsia="fr-FR"/>
        </w:rPr>
        <w:t xml:space="preserve">, </w:t>
      </w:r>
      <w:r w:rsidR="00FE2A9D">
        <w:rPr>
          <w:rFonts w:ascii="Calibri" w:eastAsia="Times New Roman" w:hAnsi="Calibri" w:cs="Calibri"/>
          <w:lang w:eastAsia="fr-FR"/>
        </w:rPr>
        <w:t>Covid</w:t>
      </w:r>
      <w:r w:rsidRPr="00343E7F">
        <w:rPr>
          <w:rFonts w:ascii="Calibri" w:eastAsia="Times New Roman" w:hAnsi="Calibri" w:cs="Calibri"/>
          <w:lang w:eastAsia="fr-FR"/>
        </w:rPr>
        <w:t>-19, contamination, voie digestive, épidémiologie, restaurants, aliments.</w:t>
      </w:r>
    </w:p>
    <w:p w14:paraId="45469258" w14:textId="454908BD" w:rsidR="00705CC9" w:rsidRPr="00705CC9" w:rsidRDefault="00705CC9" w:rsidP="00705CC9">
      <w:pPr>
        <w:spacing w:line="240" w:lineRule="auto"/>
        <w:rPr>
          <w:rFonts w:ascii="Calibri" w:eastAsia="Times New Roman" w:hAnsi="Calibri" w:cs="Calibri"/>
          <w:lang w:val="en-US" w:eastAsia="fr-FR"/>
        </w:rPr>
      </w:pPr>
      <w:r w:rsidRPr="00705CC9">
        <w:rPr>
          <w:rFonts w:ascii="Calibri" w:eastAsia="Times New Roman" w:hAnsi="Calibri" w:cs="Calibri"/>
          <w:b/>
          <w:bCs/>
          <w:sz w:val="26"/>
          <w:szCs w:val="26"/>
          <w:lang w:val="en-US" w:eastAsia="fr-FR"/>
        </w:rPr>
        <w:t xml:space="preserve">Key </w:t>
      </w:r>
      <w:r>
        <w:rPr>
          <w:rFonts w:ascii="Calibri" w:eastAsia="Times New Roman" w:hAnsi="Calibri" w:cs="Calibri"/>
          <w:b/>
          <w:bCs/>
          <w:sz w:val="26"/>
          <w:szCs w:val="26"/>
          <w:lang w:val="en-US" w:eastAsia="fr-FR"/>
        </w:rPr>
        <w:t>w</w:t>
      </w:r>
      <w:r w:rsidRPr="00705CC9">
        <w:rPr>
          <w:rFonts w:ascii="Calibri" w:eastAsia="Times New Roman" w:hAnsi="Calibri" w:cs="Calibri"/>
          <w:b/>
          <w:bCs/>
          <w:sz w:val="26"/>
          <w:szCs w:val="26"/>
          <w:lang w:val="en-US" w:eastAsia="fr-FR"/>
        </w:rPr>
        <w:t>ords:</w:t>
      </w:r>
      <w:r w:rsidRPr="00705CC9">
        <w:rPr>
          <w:rFonts w:ascii="Calibri" w:eastAsia="Times New Roman" w:hAnsi="Calibri" w:cs="Calibri"/>
          <w:lang w:val="en-US" w:eastAsia="fr-FR"/>
        </w:rPr>
        <w:t xml:space="preserve"> SARS-CoV-2, </w:t>
      </w:r>
      <w:r w:rsidR="00FE2A9D">
        <w:rPr>
          <w:rFonts w:ascii="Calibri" w:eastAsia="Times New Roman" w:hAnsi="Calibri" w:cs="Calibri"/>
          <w:lang w:val="en-US" w:eastAsia="fr-FR"/>
        </w:rPr>
        <w:t>Covid</w:t>
      </w:r>
      <w:r w:rsidRPr="00705CC9">
        <w:rPr>
          <w:rFonts w:ascii="Calibri" w:eastAsia="Times New Roman" w:hAnsi="Calibri" w:cs="Calibri"/>
          <w:lang w:val="en-US" w:eastAsia="fr-FR"/>
        </w:rPr>
        <w:t>-19, contamination, digestive route, epidemiology, restaurants, fo</w:t>
      </w:r>
      <w:r>
        <w:rPr>
          <w:rFonts w:ascii="Calibri" w:eastAsia="Times New Roman" w:hAnsi="Calibri" w:cs="Calibri"/>
          <w:lang w:val="en-US" w:eastAsia="fr-FR"/>
        </w:rPr>
        <w:t>od</w:t>
      </w:r>
      <w:r w:rsidRPr="00705CC9">
        <w:rPr>
          <w:rFonts w:ascii="Calibri" w:eastAsia="Times New Roman" w:hAnsi="Calibri" w:cs="Calibri"/>
          <w:lang w:val="en-US" w:eastAsia="fr-FR"/>
        </w:rPr>
        <w:t>.</w:t>
      </w:r>
    </w:p>
    <w:p w14:paraId="3F690D4A" w14:textId="54BB9905" w:rsidR="00A466C1" w:rsidRPr="00563977"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563977">
        <w:rPr>
          <w:rFonts w:ascii="Calibri" w:eastAsia="Times New Roman" w:hAnsi="Calibri" w:cs="Calibri"/>
          <w:b/>
          <w:bCs/>
          <w:sz w:val="26"/>
          <w:szCs w:val="26"/>
          <w:lang w:eastAsia="fr-FR"/>
        </w:rPr>
        <w:t>Introduction</w:t>
      </w:r>
      <w:r w:rsidR="00E160FD" w:rsidRPr="00343E7F">
        <w:rPr>
          <w:rFonts w:ascii="Calibri" w:eastAsia="Times New Roman" w:hAnsi="Calibri" w:cs="Calibri"/>
          <w:lang w:eastAsia="fr-FR"/>
        </w:rPr>
        <w:t> </w:t>
      </w:r>
      <w:r w:rsidRPr="00563977">
        <w:rPr>
          <w:rFonts w:ascii="Calibri" w:eastAsia="Times New Roman" w:hAnsi="Calibri" w:cs="Calibri"/>
          <w:b/>
          <w:bCs/>
          <w:sz w:val="26"/>
          <w:szCs w:val="26"/>
          <w:lang w:eastAsia="fr-FR"/>
        </w:rPr>
        <w:t>:</w:t>
      </w:r>
    </w:p>
    <w:p w14:paraId="3C2FA91F" w14:textId="1CE42B2D"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shd w:val="clear" w:color="auto" w:fill="FFFFFF"/>
          <w:lang w:eastAsia="fr-FR"/>
        </w:rPr>
        <w:t>Le coronavirus de type 2, responsable du syndrome respiratoire aigu sévère (</w:t>
      </w:r>
      <w:r w:rsidR="00956FF1">
        <w:rPr>
          <w:rFonts w:ascii="Calibri" w:eastAsia="Times New Roman" w:hAnsi="Calibri" w:cs="Calibri"/>
          <w:shd w:val="clear" w:color="auto" w:fill="FFFFFF"/>
          <w:lang w:eastAsia="fr-FR"/>
        </w:rPr>
        <w:t xml:space="preserve">SARS-CoV-2 </w:t>
      </w:r>
      <w:r w:rsidRPr="00343E7F">
        <w:rPr>
          <w:rFonts w:ascii="Calibri" w:eastAsia="Times New Roman" w:hAnsi="Calibri" w:cs="Calibri"/>
          <w:shd w:val="clear" w:color="auto" w:fill="FFFFFF"/>
          <w:lang w:eastAsia="fr-FR"/>
        </w:rPr>
        <w:t xml:space="preserve">), couramment appelé </w:t>
      </w:r>
      <w:r w:rsidR="00FE2A9D">
        <w:rPr>
          <w:rFonts w:ascii="Calibri" w:eastAsia="Times New Roman" w:hAnsi="Calibri" w:cs="Calibri"/>
          <w:shd w:val="clear" w:color="auto" w:fill="FFFFFF"/>
          <w:lang w:eastAsia="fr-FR"/>
        </w:rPr>
        <w:t>Covid</w:t>
      </w:r>
      <w:r w:rsidRPr="00343E7F">
        <w:rPr>
          <w:rFonts w:ascii="Calibri" w:eastAsia="Times New Roman" w:hAnsi="Calibri" w:cs="Calibri"/>
          <w:shd w:val="clear" w:color="auto" w:fill="FFFFFF"/>
          <w:lang w:eastAsia="fr-FR"/>
        </w:rPr>
        <w:t>-19 (</w:t>
      </w:r>
      <w:r w:rsidRPr="0099129D">
        <w:rPr>
          <w:rFonts w:ascii="Calibri" w:eastAsia="Times New Roman" w:hAnsi="Calibri" w:cs="Calibri"/>
          <w:i/>
          <w:iCs/>
          <w:shd w:val="clear" w:color="auto" w:fill="FFFFFF"/>
          <w:lang w:eastAsia="fr-FR"/>
        </w:rPr>
        <w:t>coronavirus disease 2019</w:t>
      </w:r>
      <w:r w:rsidRPr="00343E7F">
        <w:rPr>
          <w:rFonts w:ascii="Calibri" w:eastAsia="Times New Roman" w:hAnsi="Calibri" w:cs="Calibri"/>
          <w:shd w:val="clear" w:color="auto" w:fill="FFFFFF"/>
          <w:lang w:eastAsia="fr-FR"/>
        </w:rPr>
        <w:t>) est apparu fin 2019, provoquant</w:t>
      </w:r>
      <w:r w:rsidR="001927F0">
        <w:rPr>
          <w:rFonts w:ascii="Calibri" w:eastAsia="Times New Roman" w:hAnsi="Calibri" w:cs="Calibri"/>
          <w:shd w:val="clear" w:color="auto" w:fill="FFFFFF"/>
          <w:lang w:eastAsia="fr-FR"/>
        </w:rPr>
        <w:t xml:space="preserve"> </w:t>
      </w:r>
      <w:r w:rsidRPr="00343E7F">
        <w:rPr>
          <w:rFonts w:ascii="Calibri" w:eastAsia="Times New Roman" w:hAnsi="Calibri" w:cs="Calibri"/>
          <w:shd w:val="clear" w:color="auto" w:fill="FFFFFF"/>
          <w:lang w:eastAsia="fr-FR"/>
        </w:rPr>
        <w:t>rapidement une pandémie</w:t>
      </w:r>
      <w:r w:rsidRPr="00343E7F">
        <w:rPr>
          <w:rFonts w:ascii="Calibri" w:eastAsia="Times New Roman" w:hAnsi="Calibri" w:cs="Calibri"/>
          <w:lang w:eastAsia="fr-FR"/>
        </w:rPr>
        <w:t xml:space="preserve"> </w:t>
      </w:r>
      <w:r w:rsidRPr="00343E7F">
        <w:rPr>
          <w:rFonts w:ascii="Calibri" w:eastAsia="Times New Roman" w:hAnsi="Calibri" w:cs="Calibri"/>
          <w:lang w:eastAsia="fr-FR"/>
        </w:rPr>
        <w:fldChar w:fldCharType="begin"/>
      </w:r>
      <w:r w:rsidR="00375E47" w:rsidRPr="00343E7F">
        <w:rPr>
          <w:rFonts w:ascii="Calibri" w:eastAsia="Times New Roman" w:hAnsi="Calibri" w:cs="Calibri"/>
          <w:lang w:eastAsia="fr-FR"/>
        </w:rPr>
        <w:instrText xml:space="preserve"> ADDIN ZOTERO_ITEM CSL_CITATION {"citationID":"4PjQC1bC","properties":{"formattedCitation":"(1)","plainCitation":"(1)","noteIndex":0},"citationItems":[{"id":125,"uris":["http://zotero.org/users/8035815/items/2YQ73N8G"],"uri":["http://zotero.org/users/8035815/items/2YQ73N8G"],"itemData":{"id":125,"type":"article-journal","container-title":"New England Journal of Medicine","DOI":"10.1056/NEJMoa2001316","ISSN":"0028-4793, 1533-4406","issue":"13","journalAbbreviation":"N Engl J Med","language":"en","page":"1199-1207","source":"DOI.org (Crossref)","title":"Early Transmission Dynamics in Wuhan, China, of Novel Coronavirus–Infected Pneumonia","volume":"382","author":[{"family":"Li","given":"Qun"},{"family":"Guan","given":"Xuhua"},{"family":"Wu","given":"Peng"},{"family":"Wang","given":"Xiaoye"},{"family":"Zhou","given":"Lei"},{"family":"Tong","given":"Yeqing"},{"family":"Ren","given":"Ruiqi"},{"family":"Leung","given":"Kathy S.M."},{"family":"Lau","given":"Eric H.Y."},{"family":"Wong","given":"Jessica Y."},{"family":"Xing","given":"Xuesen"},{"family":"Xiang","given":"Nijuan"},{"family":"Wu","given":"Yang"},{"family":"Li","given":"Chao"},{"family":"Chen","given":"Qi"},{"family":"Li","given":"Dan"},{"family":"Liu","given":"Tian"},{"family":"Zhao","given":"Jing"},{"family":"Liu","given":"Man"},{"family":"Tu","given":"Wenxiao"},{"family":"Chen","given":"Chuding"},{"family":"Jin","given":"Lianmei"},{"family":"Yang","given":"Rui"},{"family":"Wang","given":"Qi"},{"family":"Zhou","given":"Suhua"},{"family":"Wang","given":"Rui"},{"family":"Liu","given":"Hui"},{"family":"Luo","given":"Yinbo"},{"family":"Liu","given":"Yuan"},{"family":"Shao","given":"Ge"},{"family":"Li","given":"Huan"},{"family":"Tao","given":"Zhongfa"},{"family":"Yang","given":"Yang"},{"family":"Deng","given":"Zhiqiang"},{"family":"Liu","given":"Boxi"},{"family":"Ma","given":"Zhitao"},{"family":"Zhang","given":"Yanping"},{"family":"Shi","given":"Guoqing"},{"family":"Lam","given":"Tommy T.Y."},{"family":"Wu","given":"Joseph T."},{"family":"Gao","given":"George F."},{"family":"Cowling","given":"Benjamin J."},{"family":"Yang","given":"Bo"},{"family":"Leung","given":"Gabriel M."},{"family":"Feng","given":"Zijian"}],"issued":{"date-parts":[["2020",3,26]]}}}],"schema":"https://github.com/citation-style-language/schema/raw/master/csl-citation.json"} </w:instrText>
      </w:r>
      <w:r w:rsidRPr="00343E7F">
        <w:rPr>
          <w:rFonts w:ascii="Calibri" w:eastAsia="Times New Roman" w:hAnsi="Calibri" w:cs="Calibri"/>
          <w:lang w:eastAsia="fr-FR"/>
        </w:rPr>
        <w:fldChar w:fldCharType="separate"/>
      </w:r>
      <w:r w:rsidR="00375E47" w:rsidRPr="00343E7F">
        <w:rPr>
          <w:rFonts w:ascii="Calibri" w:hAnsi="Calibri" w:cs="Calibri"/>
        </w:rPr>
        <w:t>(1)</w:t>
      </w:r>
      <w:r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Comprendre le ou les modes de contamination par le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est essentiel pour mieux prévenir sa transmission entre les patients sources et les sujets naïfs. Le virus est présent dans de nombreux liquides biologiques qui sont expulsés dans l’environnement</w:t>
      </w:r>
      <w:r w:rsidR="004A720D" w:rsidRPr="00343E7F">
        <w:rPr>
          <w:rFonts w:ascii="Calibri" w:eastAsia="Times New Roman" w:hAnsi="Calibri" w:cs="Calibri"/>
          <w:lang w:eastAsia="fr-FR"/>
        </w:rPr>
        <w:t> </w:t>
      </w:r>
      <w:r w:rsidRPr="00343E7F">
        <w:rPr>
          <w:rFonts w:ascii="Calibri" w:eastAsia="Times New Roman" w:hAnsi="Calibri" w:cs="Calibri"/>
          <w:lang w:eastAsia="fr-FR"/>
        </w:rPr>
        <w:t>; en priorité dans la salive, les sécrétions bronchiques et les selles. Il n'existe à ce jour pas de preuves absolues de transmission de virus responsables de maladies respiratoires par les aliments ou les emballages alimentaires</w:t>
      </w:r>
      <w:r w:rsidR="00E160FD" w:rsidRPr="00343E7F">
        <w:rPr>
          <w:rFonts w:ascii="Calibri" w:eastAsia="Times New Roman" w:hAnsi="Calibri" w:cs="Calibri"/>
          <w:lang w:eastAsia="fr-FR"/>
        </w:rPr>
        <w:t> </w:t>
      </w:r>
      <w:r w:rsidRPr="00343E7F">
        <w:rPr>
          <w:rFonts w:ascii="Calibri" w:eastAsia="Times New Roman" w:hAnsi="Calibri" w:cs="Calibri"/>
          <w:lang w:eastAsia="fr-FR"/>
        </w:rPr>
        <w:t xml:space="preserve">: certains auteurs pourtant le suggèrent </w:t>
      </w:r>
      <w:r w:rsidRPr="00343E7F">
        <w:rPr>
          <w:rFonts w:ascii="Calibri" w:eastAsia="Times New Roman" w:hAnsi="Calibri" w:cs="Calibri"/>
          <w:lang w:eastAsia="fr-FR"/>
        </w:rPr>
        <w:fldChar w:fldCharType="begin"/>
      </w:r>
      <w:r w:rsidR="00375E47" w:rsidRPr="00343E7F">
        <w:rPr>
          <w:rFonts w:ascii="Calibri" w:eastAsia="Times New Roman" w:hAnsi="Calibri" w:cs="Calibri"/>
          <w:lang w:eastAsia="fr-FR"/>
        </w:rPr>
        <w:instrText xml:space="preserve"> ADDIN ZOTERO_ITEM CSL_CITATION {"citationID":"9T3B1gWV","properties":{"formattedCitation":"(2)","plainCitation":"(2)","noteIndex":0},"citationItems":[{"id":21,"uris":["http://zotero.org/users/8035815/items/9YEF2ACK"],"uri":["http://zotero.org/users/8035815/items/9YEF2ACK"],"itemData":{"id":21,"type":"article-journal","container-title":"Food Microbiology","DOI":"10.1016/j.fm.2020.103709","ISSN":"07400020","journalAbbreviation":"Food Microbiology","language":"en","page":"103709","source":"DOI.org (Crossref)","title":"Exploring the potential of foodborne transmission of respiratory viruses","volume":"95","author":[{"family":"O'Brien","given":"Bridget"},{"family":"Goodridge","given":"Lawrence"},{"family":"Ronholm","given":"Jennifer"},{"family":"Nasheri","given":"Neda"}],"issued":{"date-parts":[["2021",5]]}}}],"schema":"https://github.com/citation-style-language/schema/raw/master/csl-citation.json"} </w:instrText>
      </w:r>
      <w:r w:rsidRPr="00343E7F">
        <w:rPr>
          <w:rFonts w:ascii="Calibri" w:eastAsia="Times New Roman" w:hAnsi="Calibri" w:cs="Calibri"/>
          <w:lang w:eastAsia="fr-FR"/>
        </w:rPr>
        <w:fldChar w:fldCharType="separate"/>
      </w:r>
      <w:r w:rsidR="00375E47" w:rsidRPr="00343E7F">
        <w:rPr>
          <w:rFonts w:ascii="Calibri" w:hAnsi="Calibri" w:cs="Calibri"/>
        </w:rPr>
        <w:t>(2)</w:t>
      </w:r>
      <w:r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 risque d’infection </w:t>
      </w:r>
      <w:r w:rsidR="00FE2A9D">
        <w:rPr>
          <w:rFonts w:ascii="Calibri" w:eastAsia="Times New Roman" w:hAnsi="Calibri" w:cs="Calibri"/>
          <w:lang w:eastAsia="fr-FR"/>
        </w:rPr>
        <w:t>Covid</w:t>
      </w:r>
      <w:r w:rsidRPr="00343E7F">
        <w:rPr>
          <w:rFonts w:ascii="Calibri" w:eastAsia="Times New Roman" w:hAnsi="Calibri" w:cs="Calibri"/>
          <w:lang w:eastAsia="fr-FR"/>
        </w:rPr>
        <w:t xml:space="preserve">-19 par voie alimentaire est considéré par l’OMS et le CDC comme improbable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AhMNY5lV","properties":{"formattedCitation":"(3)","plainCitation":"(3)","noteIndex":0},"citationItems":[{"id":168,"uris":["http://zotero.org/users/8035815/items/Q7CACXXS"],"uri":["http://zotero.org/users/8035815/items/Q7CACXXS"],"itemData":{"id":168,"type":"webpage","abstract":"Symptoms, testing, what to do if sick, daily activities, and more.","container-title":"Centers for Disease Control and Prevention","language":"en-us","title":"COVID-19 and Your Health","URL":"https://www.cdc.gov/coronavirus/2019-ncov/daily-life-coping/food-and-COVID-19.html","author":[{"family":"CDC","given":""}],"accessed":{"date-parts":[["2021",5,29]]},"issued":{"date-parts":[["2020",2,11]]}}}],"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(3)</w:t>
      </w:r>
      <w:r w:rsidR="002F4695" w:rsidRPr="00343E7F">
        <w:rPr>
          <w:rFonts w:ascii="Calibri" w:eastAsia="Times New Roman" w:hAnsi="Calibri" w:cs="Calibri"/>
          <w:lang w:eastAsia="fr-FR"/>
        </w:rPr>
        <w:fldChar w:fldCharType="end"/>
      </w:r>
      <w:r w:rsidR="002F4695"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En Chine, entre juillet et août 2020, de nombreux cas de contamination des aliments par le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ont été suspectés </w:t>
      </w:r>
      <w:r w:rsidRPr="00343E7F">
        <w:rPr>
          <w:rFonts w:ascii="Calibri" w:eastAsia="Times New Roman" w:hAnsi="Calibri" w:cs="Calibri"/>
          <w:i/>
          <w:iCs/>
          <w:lang w:eastAsia="fr-FR"/>
        </w:rPr>
        <w:t>via</w:t>
      </w:r>
      <w:r w:rsidRPr="00343E7F">
        <w:rPr>
          <w:rFonts w:ascii="Calibri" w:eastAsia="Times New Roman" w:hAnsi="Calibri" w:cs="Calibri"/>
          <w:lang w:eastAsia="fr-FR"/>
        </w:rPr>
        <w:t xml:space="preserve"> les matériaux d'emballage, l'environnement de stockage et la surface des aliments crus surgelés importés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1RJgSsi5","properties":{"formattedCitation":"(4)","plainCitation":"(4)","noteIndex":0},"citationItems":[{"id":131,"uris":["http://zotero.org/users/8035815/items/59SACTBY"],"uri":["http://zotero.org/users/8035815/items/59SACTBY"],"itemData":{"id":131,"type":"article-journal","container-title":"Environmental Chemistry Letters","DOI":"10.1007/s10311-020-01101-x","ISSN":"1610-3653, 1610-3661","issue":"1","journalAbbreviation":"Environ Chem Lett","language":"en","page":"5-16","source":"DOI.org (Crossref)","title":"Can the coronavirus disease be transmitted from food? A review of evidence, risks, policies and knowledge gaps","title-short":"Can the coronavirus disease be transmitted from food?","volume":"19","author":[{"family":"Han","given":"Jie"},{"family":"Zhang","given":"Xue"},{"family":"He","given":"Shanshan"},{"family":"Jia","given":"Puqi"}],"issued":{"date-parts":[["2021",2]]}}}],"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(4)</w:t>
      </w:r>
      <w:r w:rsidR="002F4695" w:rsidRPr="00343E7F">
        <w:rPr>
          <w:rFonts w:ascii="Calibri" w:eastAsia="Times New Roman" w:hAnsi="Calibri" w:cs="Calibri"/>
          <w:lang w:eastAsia="fr-FR"/>
        </w:rPr>
        <w:fldChar w:fldCharType="end"/>
      </w:r>
      <w:r w:rsidR="002F4695"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Le </w:t>
      </w:r>
      <w:r w:rsidR="00956FF1">
        <w:rPr>
          <w:rFonts w:ascii="Calibri" w:eastAsia="Times New Roman" w:hAnsi="Calibri" w:cs="Calibri"/>
          <w:lang w:eastAsia="fr-FR"/>
        </w:rPr>
        <w:t xml:space="preserve">SARS-CoV-2 </w:t>
      </w:r>
      <w:r w:rsidRPr="00343E7F">
        <w:rPr>
          <w:rFonts w:ascii="Calibri" w:eastAsia="Times New Roman" w:hAnsi="Calibri" w:cs="Calibri"/>
          <w:shd w:val="clear" w:color="auto" w:fill="FFFFFF"/>
          <w:lang w:eastAsia="fr-FR"/>
        </w:rPr>
        <w:t>peut conserver son pouvoir infectieux</w:t>
      </w:r>
      <w:r w:rsidRPr="00343E7F">
        <w:rPr>
          <w:rFonts w:ascii="Roboto" w:eastAsia="Times New Roman" w:hAnsi="Roboto" w:cs="Times New Roman"/>
          <w:sz w:val="21"/>
          <w:szCs w:val="21"/>
          <w:shd w:val="clear" w:color="auto" w:fill="FFFFFF"/>
          <w:lang w:eastAsia="fr-FR"/>
        </w:rPr>
        <w:t xml:space="preserve"> </w:t>
      </w:r>
      <w:r w:rsidRPr="00343E7F">
        <w:rPr>
          <w:rFonts w:ascii="Calibri" w:eastAsia="Times New Roman" w:hAnsi="Calibri" w:cs="Calibri"/>
          <w:lang w:eastAsia="fr-FR"/>
        </w:rPr>
        <w:t>sur les produits alimentaires contaminés</w:t>
      </w:r>
      <w:r w:rsidR="004A720D" w:rsidRPr="00343E7F">
        <w:rPr>
          <w:rFonts w:ascii="Calibri" w:eastAsia="Times New Roman" w:hAnsi="Calibri" w:cs="Calibri"/>
          <w:lang w:eastAsia="fr-FR"/>
        </w:rPr>
        <w:t> </w:t>
      </w:r>
      <w:r w:rsidRPr="00343E7F">
        <w:rPr>
          <w:rFonts w:ascii="Calibri" w:eastAsia="Times New Roman" w:hAnsi="Calibri" w:cs="Calibri"/>
          <w:lang w:eastAsia="fr-FR"/>
        </w:rPr>
        <w:t xml:space="preserve">; cependant, l’imputabilité de la consommation d'aliments et l'invasion virale ultérieure des tissus corporels n'ont pas été retenues jusqu’alors. Le risque de </w:t>
      </w:r>
      <w:r w:rsidR="00FE2A9D">
        <w:rPr>
          <w:rFonts w:ascii="Calibri" w:eastAsia="Times New Roman" w:hAnsi="Calibri" w:cs="Calibri"/>
          <w:lang w:eastAsia="fr-FR"/>
        </w:rPr>
        <w:t>Covid</w:t>
      </w:r>
      <w:r w:rsidRPr="00343E7F">
        <w:rPr>
          <w:rFonts w:ascii="Calibri" w:eastAsia="Times New Roman" w:hAnsi="Calibri" w:cs="Calibri"/>
          <w:lang w:eastAsia="fr-FR"/>
        </w:rPr>
        <w:t xml:space="preserve">-19 par la voie d’entrée orale est pourtant théoriquement possible voire probable puisque le virus peut atteindre les personnes par le biais d’un objet (verre ou un couvert) mis en bouche, il en est de même </w:t>
      </w:r>
      <w:r w:rsidRPr="00343E7F">
        <w:rPr>
          <w:rFonts w:ascii="Calibri" w:eastAsia="Times New Roman" w:hAnsi="Calibri" w:cs="Calibri"/>
          <w:shd w:val="clear" w:color="auto" w:fill="FFFFFF"/>
          <w:lang w:eastAsia="fr-FR"/>
        </w:rPr>
        <w:t>pour un aliment qui aurait été souillé avec les mains ou par les projections d'une toux ou d'un éternuement</w:t>
      </w:r>
      <w:r w:rsidRPr="00343E7F">
        <w:rPr>
          <w:rFonts w:ascii="Calibri" w:eastAsia="Times New Roman" w:hAnsi="Calibri" w:cs="Calibri"/>
          <w:lang w:eastAsia="fr-FR"/>
        </w:rPr>
        <w:t>. Les mains semblent être un vecteur important de dispersion du virus sur les surfaces. Les mains d’un malade peuvent être souillées par l’écoulement nasal, la salive de la bouche ou les selles en cas de défaut d’hygiène. Nous allons tenter d’apporter les arguments pour étayer ces hypothèses. </w:t>
      </w:r>
    </w:p>
    <w:p w14:paraId="0B77F0EB" w14:textId="77777777" w:rsidR="00A466C1" w:rsidRPr="00343E7F" w:rsidRDefault="00A466C1" w:rsidP="00A466C1">
      <w:pPr>
        <w:spacing w:before="240" w:after="40" w:line="240" w:lineRule="auto"/>
        <w:outlineLvl w:val="3"/>
        <w:rPr>
          <w:rFonts w:ascii="Times New Roman" w:eastAsia="Times New Roman" w:hAnsi="Times New Roman" w:cs="Times New Roman"/>
          <w:b/>
          <w:bCs/>
          <w:sz w:val="24"/>
          <w:szCs w:val="24"/>
          <w:lang w:eastAsia="fr-FR"/>
        </w:rPr>
      </w:pPr>
      <w:r w:rsidRPr="00343E7F">
        <w:rPr>
          <w:rFonts w:ascii="Calibri" w:eastAsia="Times New Roman" w:hAnsi="Calibri" w:cs="Calibri"/>
          <w:b/>
          <w:bCs/>
          <w:sz w:val="26"/>
          <w:szCs w:val="26"/>
          <w:lang w:eastAsia="fr-FR"/>
        </w:rPr>
        <w:t>Risque attribué aux emballages et aux aliments</w:t>
      </w:r>
    </w:p>
    <w:p w14:paraId="13621501" w14:textId="33A3812F"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En mai 2020, la résurgence de l’épidémie à Pékin sur le marché de Xinfadi (XFDM) a été attribuée à cinq échantillons de saumon importé qui étaient testés positifs au </w:t>
      </w:r>
      <w:r w:rsidR="00956FF1">
        <w:rPr>
          <w:rFonts w:ascii="Calibri" w:eastAsia="Times New Roman" w:hAnsi="Calibri" w:cs="Calibri"/>
          <w:lang w:eastAsia="fr-FR"/>
        </w:rPr>
        <w:t>SARS-CoV-2</w:t>
      </w:r>
      <w:r w:rsidRPr="00343E7F">
        <w:rPr>
          <w:rFonts w:ascii="Calibri" w:eastAsia="Times New Roman" w:hAnsi="Calibri" w:cs="Calibri"/>
          <w:lang w:eastAsia="fr-FR"/>
        </w:rPr>
        <w:t xml:space="preserve">. Ce produit a été vendu au stand S14 le 30 mai 2020 et tous les </w:t>
      </w:r>
      <w:r w:rsidR="00F27CC0">
        <w:rPr>
          <w:rFonts w:ascii="Calibri" w:eastAsia="Times New Roman" w:hAnsi="Calibri" w:cs="Calibri"/>
          <w:lang w:eastAsia="fr-FR"/>
        </w:rPr>
        <w:t>sept</w:t>
      </w:r>
      <w:r w:rsidRPr="00343E7F">
        <w:rPr>
          <w:rFonts w:ascii="Calibri" w:eastAsia="Times New Roman" w:hAnsi="Calibri" w:cs="Calibri"/>
          <w:lang w:eastAsia="fr-FR"/>
        </w:rPr>
        <w:t xml:space="preserve"> employés étaient ensuite tombés malades. Le dépistage sérologique (IgM /IgG) a permis d’identifier </w:t>
      </w:r>
      <w:r w:rsidR="00F27CC0">
        <w:rPr>
          <w:rFonts w:ascii="Calibri" w:eastAsia="Times New Roman" w:hAnsi="Calibri" w:cs="Calibri"/>
          <w:lang w:eastAsia="fr-FR"/>
        </w:rPr>
        <w:t>cinq</w:t>
      </w:r>
      <w:r w:rsidR="00F27CC0"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clients qui avaient visité le stand. L’analyse phylogénétique des différents prélèvements et la reconstruction épidémiologique des transmissions successives confortent l’hypothèse d’une résurgence du </w:t>
      </w:r>
      <w:r w:rsidR="00FE2A9D">
        <w:rPr>
          <w:rFonts w:ascii="Calibri" w:eastAsia="Times New Roman" w:hAnsi="Calibri" w:cs="Calibri"/>
          <w:lang w:eastAsia="fr-FR"/>
        </w:rPr>
        <w:t>Covid</w:t>
      </w:r>
      <w:r w:rsidRPr="00343E7F">
        <w:rPr>
          <w:rFonts w:ascii="Calibri" w:eastAsia="Times New Roman" w:hAnsi="Calibri" w:cs="Calibri"/>
          <w:lang w:eastAsia="fr-FR"/>
        </w:rPr>
        <w:t xml:space="preserve">-19 à Pékin déclenchée par une transmission d'environnement à homme provenant d'aliments importés contaminés </w:t>
      </w:r>
      <w:r w:rsidRPr="00343E7F">
        <w:rPr>
          <w:rFonts w:ascii="Calibri" w:eastAsia="Times New Roman" w:hAnsi="Calibri" w:cs="Calibri"/>
          <w:i/>
          <w:iCs/>
          <w:lang w:eastAsia="fr-FR"/>
        </w:rPr>
        <w:t>via</w:t>
      </w:r>
      <w:r w:rsidRPr="00343E7F">
        <w:rPr>
          <w:rFonts w:ascii="Calibri" w:eastAsia="Times New Roman" w:hAnsi="Calibri" w:cs="Calibri"/>
          <w:lang w:eastAsia="fr-FR"/>
        </w:rPr>
        <w:t xml:space="preserve"> la logistique de la chaîne du froid, selon les auteurs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z83s7vTF","properties":{"formattedCitation":"(5)","plainCitation":"(5)","noteIndex":0},"citationItems":[{"id":155,"uris":["http://zotero.org/users/8035815/items/T7SA2LHL"],"uri":["http://zotero.org/users/8035815/items/T7SA2LHL"],"itemData":{"id":155,"type":"article-journal","container-title":"National Science Review","DOI":"10.1093/nsr/nwaa264","ISSN":"2095-5138, 2053-714X","issue":"12","language":"en","page":"1861-1864","source":"DOI.org (Crossref)","title":"Cold-chain food contamination as the possible origin of COVID-19 resurgence in Beijing","volume":"7","author":[{"family":"Pang","given":"Xinghuo"},{"family":"Ren","given":"Lili"},{"family":"Wu","given":"Shuangsheng"},{"family":"Ma","given":"Wentai"},{"family":"Yang","given":"Jian"},{"family":"Di","given":"Lin"},{"family":"Li","given":"Jie"},{"family":"Xiao","given":"Yan"},{"family":"Kang","given":"Lu"},{"family":"Du","given":"Shichang"},{"family":"Du","given":"Jing"},{"family":"Wang","given":"Jing"},{"family":"Li","given":"Gang"},{"family":"Zhai","given":"Shuguang"},{"family":"Chen","given":"Lijuan"},{"family":"Zhou","given":"Wenxiong"},{"family":"Lai","given":"Shengjie"},{"family":"Gao","given":"Lei"},{"family":"Pan","given":"Yang"},{"family":"Wang","given":"Quanyi"},{"family":"Li","given":"Mingkun"},{"family":"Wang","given":"Jianbin"},{"family":"Huang","given":"Yanyi"},{"family":"Wang","given":"Jianwei"},{"literal":"COVID-19 Field Response Group"},{"literal":"COVID-19 Laboratory Testing Group"}],"issued":{"date-parts":[["2020",12,18]]}}}],"schema":"https://github.com/citation-style-language/schema/raw/master/csl-citation.json"}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(5)</w:t>
      </w:r>
      <w:r w:rsidR="002F4695" w:rsidRPr="00343E7F">
        <w:rPr>
          <w:rFonts w:ascii="Calibri" w:eastAsia="Times New Roman" w:hAnsi="Calibri" w:cs="Calibri"/>
          <w:lang w:eastAsia="fr-FR"/>
        </w:rPr>
        <w:fldChar w:fldCharType="end"/>
      </w:r>
      <w:r w:rsidR="002F4695"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Entre juillet et décembre 2020, la Chine a suspendu l'importation de très nombreux produits alimentaires suite à la découverte de contamination d’emballages de crevettes, de poulet brésilien, de saumon norvégien, de tranches d'oreilles de porc importé des Etats-Unis, de crème glacée et d'autres aliments surgelés en provenance de nombreux pays, estimant que la présence de nouveaux cas était liée à l'importation d'aliments, contaminés ou souillés par le </w:t>
      </w:r>
      <w:r w:rsidR="00956FF1">
        <w:rPr>
          <w:rFonts w:ascii="Calibri" w:eastAsia="Times New Roman" w:hAnsi="Calibri" w:cs="Calibri"/>
          <w:lang w:eastAsia="fr-FR"/>
        </w:rPr>
        <w:t>SARS-CoV-2</w:t>
      </w:r>
      <w:r w:rsidRPr="00343E7F">
        <w:rPr>
          <w:rFonts w:ascii="Calibri" w:eastAsia="Times New Roman" w:hAnsi="Calibri" w:cs="Calibri"/>
          <w:lang w:eastAsia="fr-FR"/>
        </w:rPr>
        <w:t xml:space="preserve">, en provenance des usines d'emballage et de transformation des </w:t>
      </w:r>
      <w:r w:rsidR="004A720D" w:rsidRPr="00343E7F">
        <w:rPr>
          <w:rFonts w:ascii="Calibri" w:eastAsia="Times New Roman" w:hAnsi="Calibri" w:cs="Calibri"/>
          <w:lang w:eastAsia="fr-FR"/>
        </w:rPr>
        <w:t>aliments</w:t>
      </w:r>
      <w:r w:rsidR="004A720D">
        <w:rPr>
          <w:rFonts w:ascii="Calibri" w:eastAsia="Times New Roman" w:hAnsi="Calibri" w:cs="Calibri"/>
          <w:lang w:eastAsia="fr-FR"/>
        </w:rPr>
        <w:t xml:space="preserve">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AchPgIPd","properties":{"formattedCitation":"(6)","plainCitation":"(6)","noteIndex":0},"citationItems":[{"id":161,"uris":["http://zotero.org/users/8035815/items/GN6MNQQX"],"uri":["http://zotero.org/users/8035815/items/GN6MNQQX"],"itemData":{"id":161,"type":"webpage","title":"COVID-19 virus found in imported frozen chicken wings_Notices-Shenzhen Government Online","URL":"http://www.sz.gov.cn/en_szgov/news/notices/content/post_8000285.html","accessed":{"date-parts":[["2021",5,29]]}}}],"schema":"https://github.com/citation-style-language/schema/raw/master/csl-citation.json"}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(6)</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En septembre 2020, cinquante des 421 échantillons de l’emballage extérieur de morues congelées ont été testés positifs au </w:t>
      </w:r>
      <w:r w:rsidR="00956FF1">
        <w:rPr>
          <w:rFonts w:ascii="Calibri" w:eastAsia="Times New Roman" w:hAnsi="Calibri" w:cs="Calibri"/>
          <w:lang w:eastAsia="fr-FR"/>
        </w:rPr>
        <w:t>SARS-CoV-2</w:t>
      </w:r>
      <w:r w:rsidRPr="00343E7F">
        <w:rPr>
          <w:rFonts w:ascii="Calibri" w:eastAsia="Times New Roman" w:hAnsi="Calibri" w:cs="Calibri"/>
          <w:lang w:eastAsia="fr-FR"/>
        </w:rPr>
        <w:t xml:space="preserve">. Avec les données épidémiologiques de suivi des travailleurs et le séquençage du virus, les auteurs ont conclu que la résurgence épidémique de Qingdao était également probablement causée par la contamination de l’emballage extérieur de la morue pendant la production ou lors du transport en liaison froide (-18°C)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f4DlYGeg","properties":{"formattedCitation":"(7)","plainCitation":"(7)","noteIndex":0},"citationItems":[{"id":79,"uris":["http://zotero.org/users/8035815/items/MUUAF4GY"],"uri":["http://zotero.org/users/8035815/items/MUUAF4GY"],"itemData":{"id":79,"type":"article-journal","container-title":"Biosafety and Health","DOI":"10.1016/j.bsheal.2020.11.003","ISSN":"25900536","issue":"4","journalAbbreviation":"Biosafety and Health","language":"en","page":"199-201","source":"DOI.org (Crossref)","title":"Cold-chain transportation in the frozen food industry may have caused a recurrence of COVID-19 cases in destination: Successful isolation of SARS-CoV-2 virus from the imported frozen cod package surface","title-short":"Cold-chain transportation in the frozen food industry may have caused a recurrence of COVID-19 cases in destination","volume":"2","author":[{"family":"Liu","given":"Peipei"},{"family":"Yang","given":"Mengjie"},{"family":"Zhao","given":"Xiang"},{"family":"Guo","given":"Yuanyuan"},{"family":"Wang","given":"Liang"},{"family":"Zhang","given":"Jing"},{"family":"Lei","given":"Wenwen"},{"family":"Han","given":"Weifang"},{"family":"Jiang","given":"Fachun"},{"family":"Liu","given":"William J."},{"family":"Gao","given":"George F."},{"family":"Wu","given":"Guizhen"}],"issued":{"date-parts":[["2020",12]]}}}],"schema":"https://github.com/citation-style-language/schema/raw/master/csl-citation.json"}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(7)</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34CC9298" w14:textId="77777777"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Des malades sur toute la chaîne alimentaire</w:t>
      </w:r>
    </w:p>
    <w:p w14:paraId="272092C8" w14:textId="520991C1"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lastRenderedPageBreak/>
        <w:t>Entre le 1er mars et le 31 mai 2020, dans 30 états des USA du secteur de production agricole et des usines de transformation des aliments, 8978 travailleurs ont été contaminés et 55 travailleurs en sont morts. Le pourcentage de travailleurs atteints variait de 2,0</w:t>
      </w:r>
      <w:r w:rsidR="008B2594" w:rsidRPr="00343E7F">
        <w:rPr>
          <w:rFonts w:ascii="Calibri" w:eastAsia="Times New Roman" w:hAnsi="Calibri" w:cs="Calibri"/>
          <w:lang w:eastAsia="fr-FR"/>
        </w:rPr>
        <w:t> </w:t>
      </w:r>
      <w:r w:rsidRPr="00343E7F">
        <w:rPr>
          <w:rFonts w:ascii="Calibri" w:eastAsia="Times New Roman" w:hAnsi="Calibri" w:cs="Calibri"/>
          <w:lang w:eastAsia="fr-FR"/>
        </w:rPr>
        <w:t>% à 43,5</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par État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nbWlG03F","properties":{"formattedCitation":"(8)","plainCitation":"(8)","noteIndex":0},"citationItems":[{"id":267,"uris":["http://zotero.org/users/8035815/items/PREDPW9R"],"uri":["http://zotero.org/users/8035815/items/PREDPW9R"],"itemData":{"id":267,"type":"article-journal","container-title":"Emerging Infectious Diseases","DOI":"10.3201/eid2701.203821","ISSN":"1080-6040, 1080-6059","issue":"1","journalAbbreviation":"Emerg. Infect. Dis.","page":"243-249","source":"DOI.org (Crossref)","title":"Coronavirus Disease among Workers in Food Processing, Food Manufacturing, and Agriculture Workplaces","volume":"27","author":[{"family":"Waltenburg","given":"Michelle A."},{"family":"Rose","given":"Charles E."},{"family":"Victoroff","given":"Tristan"},{"family":"Butterfield","given":"Marilee"},{"family":"Dillaha","given":"Jennifer A."},{"family":"Heinzerling","given":"Amy"},{"family":"Chuey","given":"Meagan"},{"family":"Fierro","given":"Maria"},{"family":"Jervis","given":"Rachel H."},{"family":"Fedak","given":"Kristen M."},{"family":"Leapley","given":"Andrea"},{"family":"Gabel","given":"Julie A."},{"family":"Feldpausch","given":"Amanda"},{"family":"Dunne","given":"Eileen M."},{"family":"Austin","given":"Connie"},{"family":"Pedati","given":"Caitlin S."},{"family":"Ahmed","given":"Farah S."},{"family":"Tubach","given":"Sheri"},{"family":"Rhea","given":"Charles"},{"family":"Tonzel","given":"Julius"},{"family":"Krueger","given":"Anna"},{"family":"Crum","given":"David A."},{"family":"Vostok","given":"Johanna"},{"family":"Moore","given":"Michael J."},{"family":"Kempher","given":"Hannah"},{"family":"Scheftel","given":"Joni"},{"family":"Turabelidze","given":"George"},{"family":"Stover","given":"Derry"},{"family":"Donahue","given":"Matthew"},{"family":"Thomas","given":"Deepam"},{"family":"Edge","given":"Karen"},{"family":"Gutierrez","given":"Bernadette"},{"family":"Berl","given":"Erica"},{"family":"McLafferty","given":"Meagan"},{"family":"Kline","given":"Kelly E."},{"family":"Martz","given":"Nichole"},{"family":"Rajotte","given":"James C."},{"family":"Julian","given":"Ernest"},{"family":"Diedhiou","given":"Abdoulaye"},{"family":"Radcliffe","given":"Rachel"},{"family":"Clayton","given":"Joshua L."},{"family":"Ortbahn","given":"Dustin"},{"family":"Cummins","given":"Jason"},{"family":"Barbeau","given":"Bree"},{"family":"Carpenter","given":"Stacy"},{"family":"Pringle","given":"Julia C."},{"family":"Murphy","given":"Julia"},{"family":"Darby","given":"Brandy"},{"family":"Graff","given":"Nicholas R."},{"family":"Dostal","given":"Tia K.H."},{"family":"Pray","given":"Ian W."},{"family":"Tillman","given":"Courtney"},{"family":"Rose","given":"Dale A."},{"family":"Honein","given":"Margaret A."},{"literal":"CDC COVID-19 Emergency Response Team"}],"issued":{"date-parts":[["2021",1]]}}}],"schema":"https://github.com/citation-style-language/schema/raw/master/csl-citation.json"}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(8)</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Dans la production agricole, les salariés ont été très touchés dans de très nombreux pays. Le comté d’Okanogan par exemple, dans l’État de Washington, a connu une flambée au cours de l’été 2020. Parmi 3708 travailleurs dans l’exploitation, l’incidence cumulative sur </w:t>
      </w:r>
      <w:r w:rsidR="00FE2A9D">
        <w:rPr>
          <w:rFonts w:ascii="Calibri" w:eastAsia="Times New Roman" w:hAnsi="Calibri" w:cs="Calibri"/>
          <w:lang w:eastAsia="fr-FR"/>
        </w:rPr>
        <w:t>trois</w:t>
      </w:r>
      <w:r w:rsidR="00FE2A9D" w:rsidRPr="00343E7F">
        <w:rPr>
          <w:rFonts w:ascii="Calibri" w:eastAsia="Times New Roman" w:hAnsi="Calibri" w:cs="Calibri"/>
          <w:lang w:eastAsia="fr-FR"/>
        </w:rPr>
        <w:t xml:space="preserve"> </w:t>
      </w:r>
      <w:r w:rsidRPr="00343E7F">
        <w:rPr>
          <w:rFonts w:ascii="Calibri" w:eastAsia="Times New Roman" w:hAnsi="Calibri" w:cs="Calibri"/>
          <w:lang w:eastAsia="fr-FR"/>
        </w:rPr>
        <w:t>mois était de 23</w:t>
      </w:r>
      <w:r w:rsidR="008B2594" w:rsidRPr="00343E7F">
        <w:rPr>
          <w:rFonts w:ascii="Calibri" w:eastAsia="Times New Roman" w:hAnsi="Calibri" w:cs="Calibri"/>
          <w:lang w:eastAsia="fr-FR"/>
        </w:rPr>
        <w:t> </w:t>
      </w:r>
      <w:r w:rsidRPr="00343E7F">
        <w:rPr>
          <w:rFonts w:ascii="Calibri" w:eastAsia="Times New Roman" w:hAnsi="Calibri" w:cs="Calibri"/>
          <w:lang w:eastAsia="fr-FR"/>
        </w:rPr>
        <w:t>% dont 28</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concernant des employés qui travaillaient à l’emballage et au tri des fruits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XBwJDLho","properties":{"formattedCitation":"(9)","plainCitation":"(9)","noteIndex":0},"citationItems":[{"id":269,"uris":["http://zotero.org/users/8035815/items/5NZBUS3R"],"uri":["http://zotero.org/users/8035815/items/5NZBUS3R"],"itemData":{"id":269,"type":"article-journal","container-title":"MMWR. Morbidity and Mortality Weekly Report","DOI":"10.15585/mmwr.mm7017a3","ISSN":"0149-2195, 1545-861X","issue":"17","journalAbbreviation":"MMWR Morb. Mortal. Wkly. Rep.","page":"617-621","source":"DOI.org (Crossref)","title":"COVID-19 Outbreak Among Farmworkers — Okanogan County, Washington, May–August 2020","volume":"70","author":[{"family":"Miller","given":"James S."},{"family":"Holshue","given":"Michelle"},{"family":"Dostal","given":"Tia K.H."},{"family":"Newman","given":"Laura P."},{"family":"Lindquist","given":"Scott"}],"issued":{"date-parts":[["2021",4,30]]}}}],"schema":"https://github.com/citation-style-language/schema/raw/master/csl-citation.json"}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(9)</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Dans les installations de transformation de la volaille et de la viande, de nombreux travailleurs ont été touchés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aNeqE0yd","properties":{"formattedCitation":"(10)","plainCitation":"(10)","noteIndex":0},"citationItems":[{"id":271,"uris":["http://zotero.org/users/8035815/items/MTP83KCZ"],"uri":["http://zotero.org/users/8035815/items/MTP83KCZ"],"itemData":{"id":271,"type":"article-journal","container-title":"MMWR. Morbidity and Mortality Weekly Report","DOI":"10.15585/mmwr.mm6918e3","ISSN":"0149-2195, 1545-861X","issue":"18","journalAbbreviation":"MMWR Morb. Mortal. Wkly. Rep.","source":"DOI.org (Crossref)","title":"COVID-19 Among Workers in Meat and Poultry Processing Facilities ― 19 States, April 2020","URL":"http://www.cdc.gov/mmwr/volumes/69/wr/mm6918e3.htm?s_cid=mm6918e3_w","volume":"69","author":[{"family":"Dyal","given":"Jonathan W."},{"family":"Grant","given":"Michael P."},{"family":"Broadwater","given":"Kendra"},{"family":"Bjork","given":"Adam"},{"family":"Waltenburg","given":"Michelle A."},{"family":"Gibbins","given":"John D."},{"family":"Hale","given":"Christa"},{"family":"Silver","given":"Maggie"},{"family":"Fischer","given":"Marc"},{"family":"Steinberg","given":"Jonathan"},{"family":"Basler","given":"Colin A."},{"family":"Jacobs","given":"Jesica R."},{"family":"Kennedy","given":"Erin D."},{"family":"Tomasi","given":"Suzanne"},{"family":"Trout","given":"Douglas"},{"family":"Hornsby-Myers","given":"Jennifer"},{"family":"Oussayef","given":"Nadia L."},{"family":"Delaney","given":"Lisa J."},{"family":"Patel","given":"Ketki"},{"family":"Shetty","given":"Varun"},{"family":"Kline","given":"Kelly E."},{"family":"Schroeder","given":"Betsy"},{"family":"Herlihy","given":"Rachel K."},{"family":"House","given":"Jennifer"},{"family":"Jervis","given":"Rachel"},{"family":"Clayton","given":"Joshua L."},{"family":"Ortbahn","given":"Dustin"},{"family":"Austin","given":"Connie"},{"family":"Berl","given":"Erica"},{"family":"Moore","given":"Zack"},{"family":"Buss","given":"Bryan F."},{"family":"Stover","given":"Derry"},{"family":"Westergaard","given":"Ryan"},{"family":"Pray","given":"Ian"},{"family":"DeBolt","given":"Meghan"},{"family":"Person","given":"Amy"},{"family":"Gabel","given":"Julie"},{"family":"Kittle","given":"Theresa S."},{"family":"Hendren","given":"Pamela"},{"family":"Rhea","given":"Charles"},{"family":"Holsinger","given":"Caroline"},{"family":"Dunn","given":"John"},{"family":"Turabelidze","given":"George"},{"family":"Ahmed","given":"Farah S."},{"family":"deFijter","given":"Siestke"},{"family":"Pedati","given":"Caitlin S."},{"family":"Rattay","given":"Karyl"},{"family":"Smith","given":"Erica E."},{"family":"Luna-Pinto","given":"Carolina"},{"family":"Cooley","given":"Laura A."},{"family":"Saydah","given":"Sharon"},{"family":"Preacely","given":"Nykiconia D."},{"family":"Maddox","given":"Ryan A."},{"family":"Lundeen","given":"Elizabeth"},{"family":"Goodwin","given":"Bradley"},{"family":"Karpathy","given":"Sandor E."},{"family":"Griffing","given":"Sean"},{"family":"Jenkins","given":"Mary M."},{"family":"Lowry","given":"Garry"},{"family":"Schwarz","given":"Rachel D."},{"family":"Yoder","given":"Jonathan"},{"family":"Peacock","given":"Georgina"},{"family":"Walke","given":"Henry T."},{"family":"Rose","given":"Dale A."},{"family":"Honein","given":"Margaret A."}],"accessed":{"date-parts":[["2021",6,4]]},"issued":{"date-parts":[["2020",5,8]]}}}],"schema":"https://github.com/citation-style-language/schema/raw/master/csl-citation.json"}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(10)</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 En outre, une étude environnementale sur 116 installations de production alimentaire entre le 17 mars et le 3 septembre 2020 a mis en évidence 278 contaminations de surfaces (1,23</w:t>
      </w:r>
      <w:r w:rsidR="008B2594" w:rsidRPr="00343E7F">
        <w:rPr>
          <w:rFonts w:ascii="Calibri" w:eastAsia="Times New Roman" w:hAnsi="Calibri" w:cs="Calibri"/>
          <w:lang w:eastAsia="fr-FR"/>
        </w:rPr>
        <w:t> </w:t>
      </w:r>
      <w:r w:rsidRPr="00343E7F">
        <w:rPr>
          <w:rFonts w:ascii="Calibri" w:eastAsia="Times New Roman" w:hAnsi="Calibri" w:cs="Calibri"/>
          <w:lang w:eastAsia="fr-FR"/>
        </w:rPr>
        <w:t>% des prélèvements de toutes les usines). Dans un des établissements, le taux élevé de tests surfaciques positifs initiaux (40</w:t>
      </w:r>
      <w:r w:rsidR="008B2594" w:rsidRPr="00343E7F">
        <w:rPr>
          <w:rFonts w:ascii="Calibri" w:eastAsia="Times New Roman" w:hAnsi="Calibri" w:cs="Calibri"/>
          <w:lang w:eastAsia="fr-FR"/>
        </w:rPr>
        <w:t> </w:t>
      </w:r>
      <w:r w:rsidRPr="00343E7F">
        <w:rPr>
          <w:rFonts w:ascii="Calibri" w:eastAsia="Times New Roman" w:hAnsi="Calibri" w:cs="Calibri"/>
          <w:lang w:eastAsia="fr-FR"/>
        </w:rPr>
        <w:t>%) a motivé le diagnostic PCR du personnel associé aux tests surfaciques en temps décalé</w:t>
      </w:r>
      <w:r w:rsidR="00E160FD" w:rsidRPr="00343E7F">
        <w:rPr>
          <w:rFonts w:ascii="Calibri" w:eastAsia="Times New Roman" w:hAnsi="Calibri" w:cs="Calibri"/>
          <w:lang w:eastAsia="fr-FR"/>
        </w:rPr>
        <w:t> </w:t>
      </w:r>
      <w:r w:rsidRPr="00343E7F">
        <w:rPr>
          <w:rFonts w:ascii="Calibri" w:eastAsia="Times New Roman" w:hAnsi="Calibri" w:cs="Calibri"/>
          <w:lang w:eastAsia="fr-FR"/>
        </w:rPr>
        <w:t>: les échantillons humains et environnementaux prélevés ont révélé 10,90</w:t>
      </w:r>
      <w:r w:rsidR="008B2594" w:rsidRPr="00343E7F">
        <w:rPr>
          <w:rFonts w:ascii="Calibri" w:eastAsia="Times New Roman" w:hAnsi="Calibri" w:cs="Calibri"/>
          <w:lang w:eastAsia="fr-FR"/>
        </w:rPr>
        <w:t> </w:t>
      </w:r>
      <w:r w:rsidRPr="00343E7F">
        <w:rPr>
          <w:rFonts w:ascii="Calibri" w:eastAsia="Times New Roman" w:hAnsi="Calibri" w:cs="Calibri"/>
          <w:lang w:eastAsia="fr-FR"/>
        </w:rPr>
        <w:t>% et 8,54</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d’échantillons positifs respectivement pour l’ARN viral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CyIaq00f","properties":{"formattedCitation":"(11)","plainCitation":"(11)","noteIndex":0},"citationItems":[{"id":63,"uris":["http://zotero.org/users/8035815/items/QJJ4VK6U"],"uri":["http://zotero.org/users/8035815/items/QJJ4VK6U"],"itemData":{"id":63,"type":"article-journal","abstract":"ABSTRACT\n              The SARS-CoV-2 pandemic has presented new challenges to food manufacturers. During the early phase of the pandemic, several large outbreaks of coronavirus disease 2019 (COVID-19) occurred in food manufacturing plants resulting in deaths and economic loss, with approximately 15% of personnel diagnosed as asymptomatic for COVID-19. Spread by asymptomatic and presymptomatic individuals has been implicated in large outbreaks of COVID-19. In March 2020, we assisted in implementation of environmental monitoring programs for SARS-CoV-2 in zones 3 and 4 of 116 food production facilities. All participating facilities had already implemented measures to prevent symptomatic personnel from coming to work. During the study period, from 17 March to 3 September 2020, 1.23% of the 22,643 environmental samples tested positive for SARS-CoV-2, suggesting that infected individuals were actively shedding virus. Virus contamination was commonly found on frequently touched surfaces such as doorknobs, handles, table surfaces, and sanitizer dispensers. Most processing plants managed to control their environmental contamination when they became aware of the positive findings. Comparisons of positive test results for plant personnel and environmental surfaces in one plant revealed a close correlation. Our work illustrates that environmental monitoring for SARS-CoV-2 can be used as a surrogate for identifying the presence of asymptomatic and presymptomatic personnel in workplaces and may aid in controlling infection spread.\n            \n            \n              HIGHLIGHTS","container-title":"Journal of Food Protection","DOI":"10.4315/JFP-20-465","ISSN":"0362-028X","issue":"3","language":"en","page":"352-358","source":"DOI.org (Crossref)","title":"Prevalence of SARS-CoV-2 Contamination on Food Plant Surfaces as Determined by Environmental Monitoring","volume":"84","author":[{"family":"Ming","given":"Ziwen"},{"family":"Han","given":"Sukkyun"},{"family":"Deng","given":"Kai"},{"family":"Reyes","given":"Enrique"},{"family":"Ha","given":"Youngsil"},{"family":"Kim","given":"Sungsoo"},{"family":"Zhao","given":"Yu"},{"family":"Dobritsa","given":"Anatoly"},{"family":"Wu","given":"Meiting"},{"family":"Zhang","given":"Dandan"},{"family":"Cox","given":"David P."},{"family":"Joyner","given":"Emma"},{"family":"Kulasekara","given":"Hemantha"},{"family":"Kim","given":"Seong Hong"},{"family":"Jang","given":"Yong Seog"},{"family":"Fowler","given":"Curtis"},{"family":"Fei","given":"Xing"},{"family":"Akasaki","given":"Hikari"},{"family":"Themeli","given":"Eni"},{"family":"Agapov","given":"Alexander"},{"family":"Bruneau","given":"Dylan"},{"family":"Tran","given":"Thao"},{"family":"Szczesny","given":"Cameron"},{"family":"Kienzle","given":"Casey"},{"family":"Tenney","given":"Kristina"},{"family":"Geng","given":"Hao"},{"family":"Myoda","given":"Samuel"},{"family":"Samadpour","given":"Mansour"}],"issued":{"date-parts":[["2021",3,1]]}}}],"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(11)</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27ABDA06" w14:textId="36DC4049"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shd w:val="clear" w:color="auto" w:fill="FFFFFF"/>
          <w:lang w:eastAsia="fr-FR"/>
        </w:rPr>
        <w:t xml:space="preserve">Dans le secteur de la livraison à Quito, en Équateur, de juillet à août 2020, le taux d’incidence de </w:t>
      </w:r>
      <w:r w:rsidR="00FE2A9D">
        <w:rPr>
          <w:rFonts w:ascii="Calibri" w:eastAsia="Times New Roman" w:hAnsi="Calibri" w:cs="Calibri"/>
          <w:shd w:val="clear" w:color="auto" w:fill="FFFFFF"/>
          <w:lang w:eastAsia="fr-FR"/>
        </w:rPr>
        <w:t>Covid</w:t>
      </w:r>
      <w:r w:rsidRPr="00343E7F">
        <w:rPr>
          <w:rFonts w:ascii="Calibri" w:eastAsia="Times New Roman" w:hAnsi="Calibri" w:cs="Calibri"/>
          <w:shd w:val="clear" w:color="auto" w:fill="FFFFFF"/>
          <w:lang w:eastAsia="fr-FR"/>
        </w:rPr>
        <w:t>-19 était beaucoup plus élevé (15,2</w:t>
      </w:r>
      <w:r w:rsidR="008B2594" w:rsidRPr="00343E7F">
        <w:rPr>
          <w:rFonts w:ascii="Calibri" w:eastAsia="Times New Roman" w:hAnsi="Calibri" w:cs="Calibri"/>
          <w:lang w:eastAsia="fr-FR"/>
        </w:rPr>
        <w:t> </w:t>
      </w:r>
      <w:r w:rsidRPr="00343E7F">
        <w:rPr>
          <w:rFonts w:ascii="Calibri" w:eastAsia="Times New Roman" w:hAnsi="Calibri" w:cs="Calibri"/>
          <w:shd w:val="clear" w:color="auto" w:fill="FFFFFF"/>
          <w:lang w:eastAsia="fr-FR"/>
        </w:rPr>
        <w:t xml:space="preserve">%) que la moyenne nationale chez les motocyclistes de deux des principaux services de livraison en ligne </w:t>
      </w:r>
      <w:r w:rsidR="002F4695" w:rsidRPr="00343E7F">
        <w:rPr>
          <w:rFonts w:ascii="Calibri" w:eastAsia="Times New Roman" w:hAnsi="Calibri" w:cs="Calibri"/>
          <w:shd w:val="clear" w:color="auto" w:fill="FFFFFF"/>
          <w:lang w:eastAsia="fr-FR"/>
        </w:rPr>
        <w:fldChar w:fldCharType="begin"/>
      </w:r>
      <w:r w:rsidR="002F4695" w:rsidRPr="00343E7F">
        <w:rPr>
          <w:rFonts w:ascii="Calibri" w:eastAsia="Times New Roman" w:hAnsi="Calibri" w:cs="Calibri"/>
          <w:shd w:val="clear" w:color="auto" w:fill="FFFFFF"/>
          <w:lang w:eastAsia="fr-FR"/>
        </w:rPr>
        <w:instrText xml:space="preserve"> ADDIN ZOTERO_ITEM CSL_CITATION {"citationID":"XdjD3WIH","properties":{"formattedCitation":"(12)","plainCitation":"(12)","noteIndex":0},"citationItems":[{"id":212,"uris":["http://zotero.org/users/8035815/items/NZLWNJ2Z"],"uri":["http://zotero.org/users/8035815/items/NZLWNJ2Z"],"itemData":{"id":212,"type":"article-journal","container-title":"Science of The Total Environment","DOI":"10.1016/j.scitotenv.2021.145225","ISSN":"00489697","journalAbbreviation":"Science of The Total Environment","language":"en","page":"145225","source":"DOI.org (Crossref)","title":"High prevalence of SARS-CoV-2 infection among food delivery riders. A case study from Quito, Ecuador","volume":"770","author":[{"family":"Ortiz-Prado","given":"Esteban"},{"family":"Henriquez-Trujillo","given":"Aquiles R."},{"family":"Rivera-Olivero","given":"Ismar A."},{"family":"Lozada","given":"Tannya"},{"family":"Garcia-Bereguiain","given":"Miguel Angel"}],"issued":{"date-parts":[["2021",5]]}}}],"schema":"https://github.com/citation-style-language/schema/raw/master/csl-citation.json"} </w:instrText>
      </w:r>
      <w:r w:rsidR="002F4695" w:rsidRPr="00343E7F">
        <w:rPr>
          <w:rFonts w:ascii="Calibri" w:eastAsia="Times New Roman" w:hAnsi="Calibri" w:cs="Calibri"/>
          <w:shd w:val="clear" w:color="auto" w:fill="FFFFFF"/>
          <w:lang w:eastAsia="fr-FR"/>
        </w:rPr>
        <w:fldChar w:fldCharType="separate"/>
      </w:r>
      <w:r w:rsidR="002F4695" w:rsidRPr="00343E7F">
        <w:rPr>
          <w:rFonts w:ascii="Calibri" w:hAnsi="Calibri" w:cs="Calibri"/>
        </w:rPr>
        <w:t>(12)</w:t>
      </w:r>
      <w:r w:rsidR="002F4695" w:rsidRPr="00343E7F">
        <w:rPr>
          <w:rFonts w:ascii="Calibri" w:eastAsia="Times New Roman" w:hAnsi="Calibri" w:cs="Calibri"/>
          <w:shd w:val="clear" w:color="auto" w:fill="FFFFFF"/>
          <w:lang w:eastAsia="fr-FR"/>
        </w:rPr>
        <w:fldChar w:fldCharType="end"/>
      </w:r>
      <w:r w:rsidRPr="00343E7F">
        <w:rPr>
          <w:rFonts w:ascii="Calibri" w:eastAsia="Times New Roman" w:hAnsi="Calibri" w:cs="Calibri"/>
          <w:lang w:eastAsia="fr-FR"/>
        </w:rPr>
        <w:t xml:space="preserve">. Une étude rétrospective cas-témoins de Santé publique de Grenade interrogeant les habitudes durant le confinement montre que la prévalence de la maladie était significativement plus élevée pour ceux utilisant le service de livraison à domicile comparativement à ceux qui choisissaient de faire leurs achats en magasin. Ce sur-risque serait cohérent avec un nombre plus important d’intervenants et notamment des denrées livrées potentiellement contaminées par des livreurs malades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01Ng7jVM","properties":{"formattedCitation":"(13)","plainCitation":"(13)","noteIndex":0},"citationItems":[{"id":153,"uris":["http://zotero.org/users/8035815/items/SIJ9W3FI"],"uri":["http://zotero.org/users/8035815/items/SIJ9W3FI"],"itemData":{"id":153,"type":"article-journal","container-title":"Environmental Research","DOI":"10.1016/j.envres.2020.110223","ISSN":"00139351","journalAbbreviation":"Environmental Research","language":"en","page":"110223","source":"DOI.org (Crossref)","title":"The spread of SARS-CoV-2 in Spain: Hygiene habits, sociodemographic profile, mobility patterns and comorbidities","title-short":"The spread of SARS-CoV-2 in Spain","volume":"192","author":[{"family":"Rodríguez-Barranco","given":"Miguel"},{"family":"Rivas-García","given":"Lorenzo"},{"family":"Quiles","given":"José L."},{"family":"Redondo-Sánchez","given":"Daniel"},{"family":"Aranda-Ramírez","given":"Pilar"},{"family":"Llopis-González","given":"Juan"},{"family":"Sánchez Pérez","given":"María José"},{"family":"Sánchez-González","given":"Cristina"}],"issued":{"date-parts":[["2021",1]]}}}],"schema":"https://github.com/citation-style-language/schema/raw/master/csl-citation.json"}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(13)</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06D7EA15" w14:textId="3A9B0244"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Dans le secteur de la préparation des repas, à l'hôpital Bach Mai (BMH) à Hanoï entre le 18 mars et le 14 avril 2020, sur les 46 positifs au </w:t>
      </w:r>
      <w:r w:rsidR="00956FF1">
        <w:rPr>
          <w:rFonts w:ascii="Calibri" w:eastAsia="Times New Roman" w:hAnsi="Calibri" w:cs="Calibri"/>
          <w:lang w:eastAsia="fr-FR"/>
        </w:rPr>
        <w:t>SARS-CoV-2</w:t>
      </w:r>
      <w:r w:rsidRPr="00343E7F">
        <w:rPr>
          <w:rFonts w:ascii="Calibri" w:eastAsia="Times New Roman" w:hAnsi="Calibri" w:cs="Calibri"/>
          <w:lang w:eastAsia="fr-FR"/>
        </w:rPr>
        <w:t xml:space="preserve"> confirmés dans tout l’hôpital, 27 concernaient l'entreprise de restauration hospitalière (28</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Seuls </w:t>
      </w:r>
      <w:r w:rsidR="00FE2A9D">
        <w:rPr>
          <w:rFonts w:ascii="Calibri" w:eastAsia="Times New Roman" w:hAnsi="Calibri" w:cs="Calibri"/>
          <w:lang w:eastAsia="fr-FR"/>
        </w:rPr>
        <w:t>deux</w:t>
      </w:r>
      <w:r w:rsidRPr="00343E7F">
        <w:rPr>
          <w:rFonts w:ascii="Calibri" w:eastAsia="Times New Roman" w:hAnsi="Calibri" w:cs="Calibri"/>
          <w:lang w:eastAsia="fr-FR"/>
        </w:rPr>
        <w:t xml:space="preserve"> cas étaient symptomatiques, avec fièvre et toux. Le personnel fournissait la nourriture et les boissons au personnel et aux patients de l'hôpital et gérait les cantines de l'hôpital et les tâches de nettoyage,</w:t>
      </w:r>
      <w:r w:rsidR="0099129D">
        <w:rPr>
          <w:rFonts w:ascii="Calibri" w:eastAsia="Times New Roman" w:hAnsi="Calibri" w:cs="Calibri"/>
          <w:lang w:eastAsia="fr-FR"/>
        </w:rPr>
        <w:t xml:space="preserve"> </w:t>
      </w:r>
      <w:r w:rsidRPr="00343E7F">
        <w:rPr>
          <w:rFonts w:ascii="Calibri" w:eastAsia="Times New Roman" w:hAnsi="Calibri" w:cs="Calibri"/>
          <w:lang w:eastAsia="fr-FR"/>
        </w:rPr>
        <w:t>se</w:t>
      </w:r>
      <w:r w:rsidR="008B2594"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déplaçant dans tout l'hôpital. La cause de la transmission entre le personnel de l'entreprise pourrait être le contact étroit qu'ils ont eu pendant leur travail sans équipement de protection adéquat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GaLQJ020","properties":{"formattedCitation":"(14)","plainCitation":"(14)","noteIndex":0},"citationItems":[{"id":323,"uris":["http://zotero.org/users/8035815/items/BMLQ5ZGZ"],"uri":["http://zotero.org/users/8035815/items/BMLQ5ZGZ"],"itemData":{"id":323,"type":"article-journal","container-title":"Emerging Infectious Diseases","DOI":"10.3201/eid2701.202656","ISSN":"1080-6040, 1080-6059","issue":"1","journalAbbreviation":"Emerg. Infect. Dis.","page":"10-17","source":"DOI.org (Crossref)","title":"Nosocomial Coronavirus Disease Outbreak Containment, Hanoi, Vietnam, March–April 2020","volume":"27","author":[{"family":"Duy","given":"Cuong"},{"family":"Nong","given":"Vuong Minh"},{"family":"Van Ngo","given":"An"},{"family":"Doan","given":"Tra Thu"},{"family":"Nguyen","given":"Tuan Quang"},{"family":"Truong","given":"Phuong Thai"},{"family":"Olson","given":"Linus"},{"family":"Larsson","given":"Mattias"}],"issued":{"date-parts":[["2021",1]]}}}],"schema":"https://github.com/citation-style-language/schema/raw/master/csl-citation.json"}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(14)</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243BC933" w14:textId="6E1BBE99"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 xml:space="preserve">Présence de </w:t>
      </w:r>
      <w:r w:rsidR="00956FF1">
        <w:rPr>
          <w:rFonts w:ascii="Calibri" w:eastAsia="Times New Roman" w:hAnsi="Calibri" w:cs="Calibri"/>
          <w:b/>
          <w:bCs/>
          <w:sz w:val="26"/>
          <w:szCs w:val="26"/>
          <w:lang w:eastAsia="fr-FR"/>
        </w:rPr>
        <w:t>SARS-CoV-2</w:t>
      </w:r>
      <w:r w:rsidRPr="00343E7F">
        <w:rPr>
          <w:rFonts w:ascii="Calibri" w:eastAsia="Times New Roman" w:hAnsi="Calibri" w:cs="Calibri"/>
          <w:b/>
          <w:bCs/>
          <w:sz w:val="26"/>
          <w:szCs w:val="26"/>
          <w:lang w:eastAsia="fr-FR"/>
        </w:rPr>
        <w:t xml:space="preserve"> dans les liquides biologiques</w:t>
      </w:r>
    </w:p>
    <w:p w14:paraId="24A26B64" w14:textId="69E2401B"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L’ARN du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a été détecté chez les patients malades très souvent dans le liquide de lavage broncho-alvéolaire, le nasopharynx et les expectorations, les sécrétions respiratoires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ERe2lHsE","properties":{"formattedCitation":"(15)","plainCitation":"(15)","noteIndex":0},"citationItems":[{"id":310,"uris":["http://zotero.org/users/8035815/items/L6VEZ2GQ"],"uri":["http://zotero.org/users/8035815/items/L6VEZ2GQ"],"itemData":{"id":310,"type":"article-journal","abstract":"Testing is one of the commendable measures for curbing the spread of coronavirus disease (COVID-19). But, it should be done using the most appropriate specimen and an accurate diagnostic test such as real-time reverse transcription-polymerase chain reaction (qRT-PCR). Therefore, a systematic review was conducted to determine the positive detection rate of severe acute respiratory syndrome coronavirus 2 (SARS-CoV-2) in different clinical specimens using qRT-PCR. A total of 8136 pooled clinical specimens were analyzed to detect SARS-CoV-2, the majority were nasopharyngeal swabs (69.6%). A lower respiratory tract (LRT) specimens had a positive rate (PR) of 71.3% (95% confidence interval [CI]: 60.3%-82.3%) while no virus was detected in the urinogenital specimens. Bronchoalveolar lavage fluid (BLF) specimen had the PR of 91.8% (95% CI: 79.9%-103.7%), followed by rectal swabs; 87.8% (95% CI: 78.6%-96.9%) then sputum; 68.1% (95% CI: 56.9%-79.4%). A low PR was observed in oropharyngeal swabs; 7.6% (95% CI: 5.7%-9.6%) and blood samples; 1.0% (95% CI: -0.1%-2.1%) whereas no SARS-CoV-2 was detected in urine samples. Feces had a PR of 32.8% (95% CI:1 5.8%-49.8%). Nasopharyngeal swab, a widely used specimen had a PR of 45.5% (95% CI: 31.2%-59.7%). In this study, SARS-CoV-2 was highly detected in LRT specimens while no virus was detected in urinogenital specimens. BLF had the highest PR followed by rectal swab then sputum. Nasopharyngeal swab which is widely used had moderate PR. Low PR was recorded in oropharyngeal swab and blood samples while no virus was found in urine samples. Last, the virus was detected in feces, suggesting SARS-CoV-2 transmission by the fecal route.","container-title":"Journal of Medical Virology","DOI":"10.1002/jmv.26349","ISSN":"1096-9071","issue":"2","journalAbbreviation":"J Med Virol","language":"eng","note":"PMID: 32706393\nPMCID: PMC7404904","page":"719-725","source":"PubMed","title":"Detection profile of SARS-CoV-2 using RT-PCR in different types of clinical specimens: A systematic review and meta-analysis","title-short":"Detection profile of SARS-CoV-2 using RT-PCR in different types of clinical specimens","volume":"93","author":[{"family":"Bwire","given":"George M."},{"family":"Majigo","given":"Mtebe V."},{"family":"Njiro","given":"Belinda J."},{"family":"Mawazo","given":"Akili"}],"issued":{"date-parts":[["2021",2]]}}}],"schema":"https://github.com/citation-style-language/schema/raw/master/csl-citation.json"}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(15)</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 suc gastrique et les matières fécales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HcK9biVL","properties":{"formattedCitation":"(16)","plainCitation":"(16)","noteIndex":0},"citationItems":[{"id":230,"uris":["http://zotero.org/users/8035815/items/YMRLYNLY"],"uri":["http://zotero.org/users/8035815/items/YMRLYNLY"],"itemData":{"id":230,"type":"article-journal","container-title":"Journal of Medical Virology","DOI":"10.1002/jmv.25825","ISSN":"0146-6615, 1096-9071","issue":"7","journalAbbreviation":"J Med Virol","language":"en","page":"833-840","source":"DOI.org (Crossref)","title":"The presence of SARS‐CoV‐2 RNA in the feces of COVID‐19 patients","volume":"92","author":[{"family":"Chen","given":"Yifei"},{"family":"Chen","given":"Liangjun"},{"family":"Deng","given":"Qiaoling"},{"family":"Zhang","given":"Guqin"},{"family":"Wu","given":"Kaisong"},{"family":"Ni","given":"Lan"},{"family":"Yang","given":"Yibin"},{"family":"Liu","given":"Bing"},{"family":"Wang","given":"Wei"},{"family":"Wei","given":"Chaojie"},{"family":"Yang","given":"Jiong"},{"family":"Ye","given":"Guangming"},{"family":"Cheng","given":"Zhenshun"}],"issued":{"date-parts":[["2020",7]]}}}],"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(16)</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de patients symptomatiques et asymptomatiques, moins fréquemment dans le sang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iiBcnai3","properties":{"formattedCitation":"(17)","plainCitation":"(17)","noteIndex":0},"citationItems":[{"id":247,"uris":["http://zotero.org/users/8035815/items/YQM4UIXW"],"uri":["http://zotero.org/users/8035815/items/YQM4UIXW"],"itemData":{"id":247,"type":"article-journal","container-title":"Journal of Medical Virology","DOI":"10.1002/jmv.25936","ISSN":"0146-6615, 1096-9071","issue":"9","journalAbbreviation":"J Med Virol","language":"en","page":"1676-1680","source":"DOI.org (Crossref)","title":"SARS‐CoV‐2 can be detected in urine, blood, anal swabs, and oropharyngeal swabs specimens","volume":"92","author":[{"family":"Peng","given":"Liang"},{"family":"Liu","given":"Jing"},{"family":"Xu","given":"Wenxiong"},{"family":"Luo","given":"Qiumin"},{"family":"Chen","given":"Dabiao"},{"family":"Lei","given":"Ziying"},{"family":"Huang","given":"Zhanlian"},{"family":"Li","given":"Xuejun"},{"family":"Deng","given":"Keji"},{"family":"Lin","given":"Bingliang"},{"family":"Gao","given":"Zhiliang"}],"issued":{"date-parts":[["2020",9]]}}}],"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(17)</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 les larmes, le cérumen</w:t>
      </w:r>
      <w:r w:rsidR="002F4695" w:rsidRPr="00343E7F">
        <w:rPr>
          <w:rFonts w:ascii="Calibri" w:eastAsia="Times New Roman" w:hAnsi="Calibri" w:cs="Calibri"/>
          <w:lang w:eastAsia="fr-FR"/>
        </w:rPr>
        <w:t xml:space="preserve">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8Hajuyhb","properties":{"formattedCitation":"(18)","plainCitation":"(18)","noteIndex":0},"citationItems":[{"id":307,"uris":["http://zotero.org/users/8035815/items/I5C6ZBVS"],"uri":["http://zotero.org/users/8035815/items/I5C6ZBVS"],"itemData":{"id":307,"type":"article-journal","abstract":"OBJECTIVES/HYPOTHESIS: The emergence of a new coronavirus strain (SARS-CoV-2) in December 2019 from China led to a global pandemic. The lack of herd immunity against this virus and the possibility of viral spread from asymptomatic individuals is still a major challenge for the prevention of viral transmission. The aim of this study was to evaluate the presence of the virus in different bodily secretions as a potential source of viral spread among patients infected with SARS-CoV-2.\nSTUDY DESIGN: Cross Sectional Study.\nMETHODS: The study included 38 COVID-19 patients with a positive real-time polymerase chain reaction (RT-PCR) test result for SARS-CoV-2, obtained from the combined nasopharyngeal-oropharyngeal swab samples. Saliva, tear, and cerumen samples were taken from the patients within 72 hours of the first RT-PCR test. SARS-CoV-2 N1 and N2 gene regions were studied with single-step RT-PCR in all samples.\nRESULTS: Among the studied samples, the highest positivity rate was in saliva (76.3%) followed by tears (55.3%) and cerumen (39.5%). Viral load in saliva was also significantly higher compared to tears and cerumen (P &lt; .001), while there was no significant difference between tears and cerumen. Higher viral load in combined nasopharyngeal-oropharyngeal swab samples was associated with higher viral load in tears, but not in saliva or cerumen. Half of the saliva, tear, and cerumen samples obtained from asymptomatic patients contained SARS-CoV-2 genome.\nCONCLUSIONS: The virus was detected in the saliva, tears, and cerumen samples of both symptomatic and asymptomatic patients. The potential role of these bodily fluids on viral spread needs to be studied.\nLEVEL OF EVIDENCE: 4 Laryngoscope, 131:E1677-E1682, 2021.","container-title":"The Laryngoscope","DOI":"10.1002/lary.29218","ISSN":"1531-4995","issue":"5","journalAbbreviation":"Laryngoscope","language":"eng","note":"PMID: 33094833","page":"E1677-E1682","source":"PubMed","title":"SARS-CoV-2 Presence in the Saliva, Tears, and Cerumen of COVID-19 Patients","volume":"131","author":[{"family":"Hanege","given":"Fatih M."},{"family":"Kocoglu","given":"Esra"},{"family":"Kalcioglu","given":"Mahmut T."},{"family":"Celik","given":"Serdal"},{"family":"Cag","given":"Yasemin"},{"family":"Esen","given":"Fehim"},{"family":"Bayindir","given":"Eray"},{"family":"Pence","given":"Sadrettin"},{"family":"Alp Mese","given":"Emine"},{"family":"Agalar","given":"Canan"}],"issued":{"date-parts":[["2021",5]]}}}],"schema":"https://github.com/citation-style-language/schema/raw/master/csl-citation.json"}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(18)</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et plus rarement dans le lait maternel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cUTJn7Pf","properties":{"formattedCitation":"(19)","plainCitation":"(19)","noteIndex":0},"citationItems":[{"id":239,"uris":["http://zotero.org/users/8035815/items/WCP9QVRG"],"uri":["http://zotero.org/users/8035815/items/WCP9QVRG"],"itemData":{"id":239,"type":"article-journal","container-title":"The Lancet","DOI":"10.1016/S0140-6736(20)31181-8","ISSN":"01406736","issue":"10239","journalAbbreviation":"The Lancet","language":"en","page":"1757-1758","source":"DOI.org (Crossref)","title":"Detection of SARS-CoV-2 in human breastmilk","volume":"395","author":[{"family":"Groß","given":"Rüdiger"},{"family":"Conzelmann","given":"Carina"},{"family":"Müller","given":"Janis A"},{"family":"Stenger","given":"Steffen"},{"family":"Steinhart","given":"Karin"},{"family":"Kirchhoff","given":"Frank"},{"family":"Münch","given":"Jan"}],"issued":{"date-parts":[["2020",6]]}}}],"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(19)</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 sperme </w:t>
      </w:r>
      <w:r w:rsidR="002F4695" w:rsidRPr="00343E7F">
        <w:rPr>
          <w:rFonts w:ascii="Calibri" w:eastAsia="Times New Roman" w:hAnsi="Calibri" w:cs="Calibri"/>
          <w:lang w:eastAsia="fr-FR"/>
        </w:rPr>
        <w:fldChar w:fldCharType="begin"/>
      </w:r>
      <w:r w:rsidR="002F4695" w:rsidRPr="00343E7F">
        <w:rPr>
          <w:rFonts w:ascii="Calibri" w:eastAsia="Times New Roman" w:hAnsi="Calibri" w:cs="Calibri"/>
          <w:lang w:eastAsia="fr-FR"/>
        </w:rPr>
        <w:instrText xml:space="preserve"> ADDIN ZOTERO_ITEM CSL_CITATION {"citationID":"XLgN8Ekd","properties":{"formattedCitation":"(20)","plainCitation":"(20)","noteIndex":0},"citationItems":[{"id":243,"uris":["http://zotero.org/users/8035815/items/PWEJHAGV"],"uri":["http://zotero.org/users/8035815/items/PWEJHAGV"],"itemData":{"id":243,"type":"article-journal","container-title":"JAMA Network Open","DOI":"10.1001/jamanetworkopen.2020.8292","ISSN":"2574-3805","issue":"5","journalAbbreviation":"JAMA Netw Open","language":"en","page":"e208292","source":"DOI.org (Crossref)","title":"Clinical Characteristics and Results of Semen Tests Among Men With Coronavirus Disease 2019","volume":"3","author":[{"family":"Li","given":"Diangeng"},{"family":"Jin","given":"Meiling"},{"family":"Bao","given":"Pengtao"},{"family":"Zhao","given":"Weiguo"},{"family":"Zhang","given":"Shixi"}],"issued":{"date-parts":[["2020",5,7]]}}}],"schema":"https://github.com/citation-style-language/schema/raw/master/csl-citation.json"} </w:instrText>
      </w:r>
      <w:r w:rsidR="002F4695" w:rsidRPr="00343E7F">
        <w:rPr>
          <w:rFonts w:ascii="Calibri" w:eastAsia="Times New Roman" w:hAnsi="Calibri" w:cs="Calibri"/>
          <w:lang w:eastAsia="fr-FR"/>
        </w:rPr>
        <w:fldChar w:fldCharType="separate"/>
      </w:r>
      <w:r w:rsidR="002F4695" w:rsidRPr="00343E7F">
        <w:rPr>
          <w:rFonts w:ascii="Calibri" w:hAnsi="Calibri" w:cs="Calibri"/>
        </w:rPr>
        <w:t>(20)</w:t>
      </w:r>
      <w:r w:rsidR="002F4695"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les sécrétions vaginales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SdgsNd4O","properties":{"formattedCitation":"(21)","plainCitation":"(21)","noteIndex":0},"citationItems":[{"id":255,"uris":["http://zotero.org/users/8035815/items/V9QKR7Q3"],"uri":["http://zotero.org/users/8035815/items/V9QKR7Q3"],"itemData":{"id":255,"type":"article-journal","container-title":"BJOG: An International Journal of Obstetrics &amp; Gynaecology","DOI":"10.1111/1471-0528.16556","ISSN":"1470-0328, 1471-0528","issue":"1","journalAbbreviation":"BJOG: Int J Obstet Gy","language":"en","page":"97-100","source":"DOI.org (Crossref)","title":"Detection of severe acute respiratory syndrome coronavirus 2 (SARS‐CoV‐2) in vaginal swabs of women with acute SARS‐CoV‐2 infection: a prospective study","title-short":"Detection of severe acute respiratory syndrome coronavirus 2 (SARS‐CoV‐2) in vaginal swabs of women with acute SARS‐CoV‐2 infection","volume":"128","author":[{"family":"Schwartz","given":"A"},{"family":"Yogev","given":"Y"},{"family":"Zilberman","given":"A"},{"family":"Alpern","given":"S"},{"family":"Many","given":"A"},{"family":"Yousovich","given":"R"},{"family":"Gamzu","given":"R"}],"issued":{"date-parts":[["2021",1]]}}}],"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(21)</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l’urine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1oe2KBcj","properties":{"formattedCitation":"(22)","plainCitation":"(22)","noteIndex":0},"citationItems":[{"id":231,"uris":["http://zotero.org/users/8035815/items/35BNN8GZ"],"uri":["http://zotero.org/users/8035815/items/35BNN8GZ"],"itemData":{"id":231,"type":"article-journal","abstract":"Objectives: To review the current literature on the presence of COVID-19 virus in the urine of infected patients and to explore the clinical features that can predict the presence of COVID-19 in urine. Materials and Methods: A systematic review of published literature between 30th December 2019 and 21st June 2020 was conducted on Pubmed, Google Scholar, Ovid, Scopus, and ISI web of science. Studies investigating urinary viral shedding of COVID-19 in infected patients were included. Two reviewers selected relative studies and performed quality assessment of individual studies. Meta-analysis was performed on the pooled case reports and cohort with a sample size of ≥ 9. Results: Thirty-nine studies were finally included in the systematic review; 12 case reports, 26 case series, and one cohort study. Urinary samples from 533 patients were investigated. Fourteen studies reported the presence of COVID-19 in the urinary samples from 24 patients. The crude overall rate of COVID-19 detection in urinary samples was 4.5%. Considering case series and cohorts with a sample size of ≥ 9, the estimated viral shedding frequency was 1.18 % (CI 95%: 0.14 – 2.87) in the meta-analysis. In adult patients, urinary shedding of COVID-19 was commonly detected in patients with moderate to severe disease (16 adult patients with moderate or severe disease versus two adult patients with mild disease). In children, urinary viral shedding of COVID-19 was reported in 4 children who all suffered from mild disease. Urinary viral shedding of COVID-19 was detected from day 1 to day 52 after disease onset. The pathogenicity of virus isolated from urine has been demonstrated in cell culture media in one study while another study failed to reveal replication of isolated viral RNA in cell cultures. Urinary symptoms were not attributed to urinary viral shedding. Conclusion: While COVID-19 is rarely detected in urine of infected individuals, infection transmission through urine still remains possible. In adult patients, infected urine is more likely in the presence of moderate or severe disease. Therefore, caution should be exerted when dealing with COVID-19 infected patients during medical interventions like endoscopy and urethral catheterization.","container-title":"Urology Journal","DOI":"10.22037/uj.v16i7.6248","ISSN":"1735546, 17351308","issue":"2019: Instant","language":"eng","page":"6248","source":"DOI.org (CSL JSON)","title":"Urinary Viral Shedding of COVID-19 and its Clinical Associations: A Systematic Review and Meta-analysis of Observational Studies","title-short":"Urinary Viral Shedding of COVID-19 and its Clinical Associations","author":[{"family":"Kashi","given":"Amir H"},{"family":"Rosette","given":"Jean","non-dropping-particle":"de la"},{"family":"Amini","given":"Erfan"},{"family":"Abdi","given":"Hamidreza"},{"family":"Fallah-karkan","given":"Morteza"},{"family":"Vaezjalali","given":"Maryam"}],"issued":{"date-parts":[["2020",9,5]]}}}],"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(22)</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Sa présence sur la peau n’est pas liée à la sueur qui a été toujours retrouvée négative à notre connaissance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jfNBBk4Z","properties":{"formattedCitation":"(23)","plainCitation":"(23)","noteIndex":0},"citationItems":[{"id":304,"uris":["http://zotero.org/users/8035815/items/QCBZ8UUI"],"uri":["http://zotero.org/users/8035815/items/QCBZ8UUI"],"itemData":{"id":304,"type":"article-journal","abstract":"Severe acute respiratory syndrome coronavirus 2 (SARS-CoV-2) disease, which started in Wuhan, Chin, has now become a public health challenge in most countries around the world. Proper preventive measures are necessary to prevent the spread of the virus to help control the pandemic. Because, SARS-CoV-2 is new, its transmission route has not been fully understood. In this study, we aimed to investigate the presence of SARS-CoV-2 in the sweat secretion of COVID-19 patients. Sweat specimens of 25 COVID- 19 patients were collected and tested for SARS-CoV-2 RNA by Real-time Polymerase Chain Reaction (RT-PCR) method. After RNA extraction and cDNA amplification, all samples were examined for the presence of ORF-1ab and N genes related to COVID-19. Results annotated by Realtime PCR machines software based on Dynamic algorithm. The results of this study showed the absence of SARS-CoV-2 in the sweat samples taken from the foreheads of infected people. Therefore, it can be concluded that the sweat of patients with COVID- 19 cannot transmit SARS-CoV-2. However they can be easily contaminated with other body liquids.","container-title":"Microbial Pathogenesis","DOI":"10.1016/j.micpath.2020.104556","ISSN":"1096-1208","journalAbbreviation":"Microb Pathog","language":"eng","note":"PMID: 33031898\nPMCID: PMC7534876","page":"104556","source":"PubMed","title":"Study presence of COVID-19 (SARS-CoV-2) in the sweat of patients infected with Covid-19","volume":"149","author":[{"family":"Fathizadeh","given":"Hadis"},{"family":"Taghizadeh","given":"Sepehr"},{"family":"Safari","given":"Rohollah"},{"family":"Khiabani","given":"Saeid Shabestari"},{"family":"Babak","given":"Bayaz"},{"family":"Hamzavi","given":"Fatemeh"},{"family":"Ganbarov","given":"Khudaverdi"},{"family":"Esposito","given":"Silvano"},{"family":"Zeinalzadeh","given":"Elham"},{"family":"Dao","given":"Sounkalo"},{"family":"Köse","given":"Şükran"},{"family":"Kafil","given":"Hossein Samadi"}],"issued":{"date-parts":[["2020",12]]}}}],"schema":"https://github.com/citation-style-language/schema/raw/master/csl-citation.json"}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(23)</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05FEA835" w14:textId="77777777"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Modes de contamination de l’environnement</w:t>
      </w:r>
    </w:p>
    <w:p w14:paraId="1587BAAB" w14:textId="5C21B5A5"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L’expulsion du virus dans l’environnement est principalement lié à l’émission de grosses gouttelettes et d’aérosols lors de la respiration, de la parole et surtout de la toux et des éternuements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xvvk7F0n","properties":{"formattedCitation":"(24\\uc0\\u8211{}26)","plainCitation":"(24–26)","noteIndex":0},"citationItems":[{"id":333,"uris":["http://zotero.org/users/8035815/items/4E4K8EZT"],"uri":["http://zotero.org/users/8035815/items/4E4K8EZT"],"itemData":{"id":333,"type":"article-journal","container-title":"Journal of Aerosol Science","DOI":"10.1016/j.jaerosci.2020.105693","ISSN":"00218502","journalAbbreviation":"Journal of Aerosol Science","language":"en","page":"105693","source":"DOI.org (Crossref)","title":"Breath-, air- and surface-borne SARS-CoV-2 in hospitals","volume":"152","author":[{"family":"Zhou","given":"Lian"},{"family":"Yao","given":"Maosheng"},{"family":"Zhang","given":"Xiang"},{"family":"Hu","given":"Bicheng"},{"family":"Li","given":"Xinyue"},{"family":"Chen","given":"Haoxuan"},{"family":"Zhang","given":"Lu"},{"family":"Liu","given":"Yun"},{"family":"Du","given":"Meng"},{"family":"Sun","given":"Bochao"},{"family":"Jiang","given":"Yunyu"},{"family":"Zhou","given":"Kai"},{"family":"Hong","given":"Jie"},{"family":"Yu","given":"Na"},{"family":"Ding","given":"Zhen"},{"family":"Xu","given":"Yan"},{"family":"Hu","given":"Min"},{"family":"Morawska","given":"Lidia"},{"family":"Grinshpun","given":"Sergey A."},{"family":"Biswas","given":"Pratim"},{"family":"Flagan","given":"Richard C."},{"family":"Zhu","given":"Baoli"},{"family":"Liu","given":"Wenqing"},{"family":"Zhang","given":"Yuanhang"}],"issued":{"date-parts":[["2021",2]]}}},{"id":334,"uris":["http://zotero.org/users/8035815/items/JFL96RII"],"uri":["http://zotero.org/users/8035815/items/JFL96RII"],"itemData":{"id":334,"type":"article-journal","abstract":"In the COVID-19 outbreak year 2020, a consensus was reached on the fact that SARS-CoV-2 spreads through aerosols. However, finding an efficient method to detect viruses in aerosols to monitor the risk of similar infections and enact effective control remains a great challenge. Our study aimed to build a swirling aerosol collection (SAC) device to collect viral particles in exhaled breath and subsequently detect SARS-CoV-2 using reverse transcription polymerase chain reaction (RT-PCR). Laboratory tests of the SAC device using aerosolized SARS-CoV-2 pseudovirus indicated that the SAC device can produce a positive result in only 10 s, with a collection distance to the source of 10 cm in a biosafety chamber, when the release rate of the pseudovirus source was 1,000,000 copies/h. Subsequent clinical trials of the device showed three positives and 14 negatives out of 27 patients in agreement with pharyngeal swabs, and 10 patients obtained opposite results, while no positive results were found in a healthy control group (\n              n\n              = 12). Based on standard curve calibration, several thousand viruses per minute were observed in the tested exhalations. Furthermore, referring to the average tidal volume data of adults, it was estimated that an exhaled SARS-CoV-2 concentration of approximately one copy/mL is detectable for COVID-19 patients. This study validates the original concept of breath detection of SARS-CoV-2 using SAC combined with RT-PCR.","container-title":"Frontiers in Medicine","DOI":"10.3389/fmed.2021.604392","ISSN":"2296-858X","journalAbbreviation":"Front. Med.","page":"604392","source":"DOI.org (Crossref)","title":"Detecting SARS-CoV-2 in the Breath of COVID-19 Patients","volume":"8","author":[{"family":"Li","given":"Xiaoguang"},{"family":"Li","given":"Jing"},{"family":"Ge","given":"Qinggang"},{"family":"Du","given":"Yuguang"},{"family":"Li","given":"Guoqiang"},{"family":"Li","given":"Wei"},{"family":"Zhang","given":"Tong"},{"family":"Tan","given":"Lei"},{"family":"Zhang","given":"Runqiang"},{"family":"Yuan","given":"Xiaoning"},{"family":"Zhang","given":"He"},{"family":"Zhang","given":"Chen"},{"family":"Liu","given":"Wenjun"},{"family":"Ding","given":"Wei"},{"family":"Sun","given":"Liang"},{"family":"Chen","given":"Ke"},{"family":"Wang","given":"Zhuo"},{"family":"Shen","given":"Ning"},{"family":"Lu","given":"Jun"}],"issued":{"date-parts":[["2021",3,17]]}}},{"id":337,"uris":["http://zotero.org/users/8035815/items/RAHWU9VR"],"uri":["http://zotero.org/users/8035815/items/RAHWU9VR"],"itemData":{"id":337,"type":"article-journal","abstract":"False negatives from nasopharyngeal swabs (NPS) using reverse transcriptase PCR (RT-PCR) in SARS-CoV-2 are high. Exhaled breath condensate (EBC) contains lower respiratory droplets that may improve detection. We performed EBC RT-PCR for SARS-CoV-2 genes (E, S, N, ORF1ab) on NPS-positive (n=16) and NPS-negative/clinically positive COVID-19 patients (n=15) using two commercial assays. EBC detected SARS-CoV-2 in 93.5% (29/31) using the four genes. Pre-SARS-CoV-2 era controls (n=14) were negative. EBC was positive in NPS negative/clinically positive patients in 66.6% (10/15) using the identical E and S (E/S) gene assay used for NPS, 73.3% (11/15) using the N/ORF1ab assay and 14/15 (93.3%) combined.","container-title":"Thorax","DOI":"10.1136/thoraxjnl-2020-215705","ISSN":"0040-6376, 1468-3296","issue":"1","journalAbbreviation":"Thorax","language":"en","page":"86-88","source":"DOI.org (Crossref)","title":"Use of exhaled breath condensate (EBC) in the diagnosis of SARS-COV-2 (COVID-19)","volume":"76","author":[{"family":"Ryan","given":"Daniel J"},{"family":"Toomey","given":"Sinead"},{"family":"Madden","given":"Stephen F"},{"family":"Casey","given":"Michelle"},{"family":"Breathnach","given":"Oscar S"},{"family":"Morris","given":"Patrick G"},{"family":"Grogan","given":"Liam"},{"family":"Branagan","given":"Peter"},{"family":"Costello","given":"Richard W"},{"family":"De Barra","given":"Eoghan"},{"family":"Hurley","given":"Killian"},{"family":"Gunaratnam","given":"Cedric"},{"family":"McElvaney","given":"Noel G"},{"family":"OBrien","given":"Michael Emmet"},{"family":"Sulaiman","given":"Imran"},{"family":"Morgan","given":"Ross K"},{"family":"Hennessy","given":"Bryan T"}],"issued":{"date-parts":[["2021",1]]}}}],"schema":"https://github.com/citation-style-language/schema/raw/master/csl-citation.json"}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szCs w:val="24"/>
        </w:rPr>
        <w:t>(24–26)</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 rôle exact des particules de moins de 5 microns comme voie de transmission majoritaire reste discuté et controversé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TkkmcyEg","properties":{"formattedCitation":"(27)","plainCitation":"(27)","noteIndex":0},"citationItems":[{"id":339,"uris":["http://zotero.org/users/8035815/items/Y6AUVPV6"],"uri":["http://zotero.org/users/8035815/items/Y6AUVPV6"],"itemData":{"id":339,"type":"article-journal","container-title":"Science of The Total Environment","DOI":"10.1016/j.scitotenv.2021.145525","ISSN":"00489697","journalAbbreviation":"Science of The Total Environment","language":"en","page":"145525","source":"DOI.org (Crossref)","title":"Why airborne transmission hasn't been conclusive in case of COVID-19? An atmospheric science perspective","title-short":"Why airborne transmission hasn't been conclusive in case of COVID-19?","volume":"773","author":[{"family":"Ram","given":"Kirpa"},{"family":"Thakur","given":"Roseline C."},{"family":"Singh","given":"Dharmendra Kumar"},{"family":"Kawamura","given":"Kimitaka"},{"family":"Shimouchi","given":"Akito"},{"family":"Sekine","given":"Yoshika"},{"family":"Nishimura","given":"Hidekazu"},{"family":"Singh","given":"Sunit K."},{"family":"Pavuluri","given":"Chandra Mouli"},{"family":"Singh","given":"R.S."},{"family":"Tripathi","given":"S.N."}],"issued":{"date-parts":[["2021",6]]}}}],"schema":"https://github.com/citation-style-language/schema/raw/master/csl-citation.json"}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(27)</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Selon les modélisations décrites par Mizukoshi et ses collaborateurs, le mode de contamination dépendrait de la concentration virale dans la salive. A des concentrations modérées, 60 à 86</w:t>
      </w:r>
      <w:r w:rsidR="008B2594" w:rsidRPr="00343E7F">
        <w:rPr>
          <w:rFonts w:ascii="Calibri" w:eastAsia="Times New Roman" w:hAnsi="Calibri" w:cs="Calibri"/>
          <w:lang w:eastAsia="fr-FR"/>
        </w:rPr>
        <w:t> </w:t>
      </w:r>
      <w:r w:rsidRPr="00343E7F">
        <w:rPr>
          <w:rFonts w:ascii="Calibri" w:eastAsia="Times New Roman" w:hAnsi="Calibri" w:cs="Calibri"/>
          <w:lang w:eastAsia="fr-FR"/>
        </w:rPr>
        <w:t>% des contaminations se font par les grosses gouttelettes émises par le patient source et 9 à 32</w:t>
      </w:r>
      <w:r w:rsidR="008B2594" w:rsidRPr="00343E7F">
        <w:rPr>
          <w:rFonts w:ascii="Calibri" w:eastAsia="Times New Roman" w:hAnsi="Calibri" w:cs="Calibri"/>
          <w:lang w:eastAsia="fr-FR"/>
        </w:rPr>
        <w:t> </w:t>
      </w:r>
      <w:r w:rsidRPr="00343E7F">
        <w:rPr>
          <w:rFonts w:ascii="Calibri" w:eastAsia="Times New Roman" w:hAnsi="Calibri" w:cs="Calibri"/>
          <w:lang w:eastAsia="fr-FR"/>
        </w:rPr>
        <w:t>% par des mains contaminées à partir de surfaces. Pour des charges virales importantes, les auteurs estiment que les mains sont le vecteur de transmission principal (41 à 83</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AnyxX1XE","properties":{"formattedCitation":"(28)","plainCitation":"(28)","noteIndex":0},"citationItems":[{"id":263,"uris":["http://zotero.org/users/8035815/items/2R7G8QYU"],"uri":["http://zotero.org/users/8035815/items/2R7G8QYU"],"itemData":{"id":263,"type":"article-journal","container-title":"Environment International","DOI":"10.1016/j.envint.2020.106338","ISSN":"01604120","journalAbbreviation":"Environment International","language":"en","page":"106338","source":"DOI.org (Crossref)","title":"Assessing the risk of COVID-19 from multiple pathways of exposure to SARS-CoV-2: Modeling in health-care settings and effectiveness of nonpharmaceutical interventions","title-short":"Assessing the risk of COVID-19 from multiple pathways of exposure to SARS-CoV-2","volume":"147","author":[{"family":"Mizukoshi","given":"Atsushi"},{"family":"Nakama","given":"Chikako"},{"family":"Okumura","given":"Jiro"},{"family":"Azuma","given":"Kenichi"}],"issued":{"date-parts":[["2021",2]]}}}],"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(28)</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La question de la transmission du virus d’un patient infecté vers un sujet naïf </w:t>
      </w:r>
      <w:r w:rsidRPr="00343E7F">
        <w:rPr>
          <w:rFonts w:ascii="Calibri" w:eastAsia="Times New Roman" w:hAnsi="Calibri" w:cs="Calibri"/>
          <w:i/>
          <w:iCs/>
          <w:lang w:eastAsia="fr-FR"/>
        </w:rPr>
        <w:t>via</w:t>
      </w:r>
      <w:r w:rsidRPr="00343E7F">
        <w:rPr>
          <w:rFonts w:ascii="Calibri" w:eastAsia="Times New Roman" w:hAnsi="Calibri" w:cs="Calibri"/>
          <w:lang w:eastAsia="fr-FR"/>
        </w:rPr>
        <w:t xml:space="preserve"> la porte d’entrée “bouche - yeux - nez” reste à préciser. Elle pourrait se faire de manière directe par projection ou inhalation, mais également </w:t>
      </w:r>
      <w:r w:rsidRPr="00343E7F">
        <w:rPr>
          <w:rFonts w:ascii="Calibri" w:eastAsia="Times New Roman" w:hAnsi="Calibri" w:cs="Calibri"/>
          <w:i/>
          <w:iCs/>
          <w:lang w:eastAsia="fr-FR"/>
        </w:rPr>
        <w:t>via</w:t>
      </w:r>
      <w:r w:rsidRPr="00343E7F">
        <w:rPr>
          <w:rFonts w:ascii="Calibri" w:eastAsia="Times New Roman" w:hAnsi="Calibri" w:cs="Calibri"/>
          <w:lang w:eastAsia="fr-FR"/>
        </w:rPr>
        <w:t xml:space="preserve"> des objets souillés comme les couverts (ou les baguettes), les verres, les assiettes voire des aliments contaminés en surface mis en bouche. Une expérimentation en vie réelle avec </w:t>
      </w:r>
      <w:r w:rsidR="00FE2A9D">
        <w:rPr>
          <w:rFonts w:ascii="Calibri" w:eastAsia="Times New Roman" w:hAnsi="Calibri" w:cs="Calibri"/>
          <w:lang w:eastAsia="fr-FR"/>
        </w:rPr>
        <w:t>dix</w:t>
      </w:r>
      <w:r w:rsidR="00FE2A9D"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cas dont </w:t>
      </w:r>
      <w:r w:rsidR="00FE2A9D">
        <w:rPr>
          <w:rFonts w:ascii="Calibri" w:eastAsia="Times New Roman" w:hAnsi="Calibri" w:cs="Calibri"/>
          <w:lang w:eastAsia="fr-FR"/>
        </w:rPr>
        <w:t>neuf</w:t>
      </w:r>
      <w:r w:rsidRPr="00343E7F">
        <w:rPr>
          <w:rFonts w:ascii="Calibri" w:eastAsia="Times New Roman" w:hAnsi="Calibri" w:cs="Calibri"/>
          <w:lang w:eastAsia="fr-FR"/>
        </w:rPr>
        <w:t xml:space="preserve"> modérément symptomatiques et un asymptomatique a été menée autour de la période d’Halloween aux USA. Le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a été détecté sur 60</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des bonbons emballés sur lesquels </w:t>
      </w:r>
      <w:r w:rsidR="00F27CC0">
        <w:rPr>
          <w:rFonts w:ascii="Calibri" w:eastAsia="Times New Roman" w:hAnsi="Calibri" w:cs="Calibri"/>
          <w:lang w:eastAsia="fr-FR"/>
        </w:rPr>
        <w:t>dix</w:t>
      </w:r>
      <w:r w:rsidR="00F27CC0" w:rsidRPr="00343E7F">
        <w:rPr>
          <w:rFonts w:ascii="Calibri" w:eastAsia="Times New Roman" w:hAnsi="Calibri" w:cs="Calibri"/>
          <w:lang w:eastAsia="fr-FR"/>
        </w:rPr>
        <w:t xml:space="preserve"> </w:t>
      </w:r>
      <w:r w:rsidRPr="00343E7F">
        <w:rPr>
          <w:rFonts w:ascii="Calibri" w:eastAsia="Times New Roman" w:hAnsi="Calibri" w:cs="Calibri"/>
          <w:lang w:eastAsia="fr-FR"/>
        </w:rPr>
        <w:t>malades avaient délibérément toussé mais également sur 60</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des emballages des bonbons manipulés avec les mains non lavées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pDWvHXwh","properties":{"formattedCitation":"(29)","plainCitation":"(29)","noteIndex":0},"citationItems":[{"id":106,"uris":["http://zotero.org/users/8035815/items/ZZBX8FIE"],"uri":["http://zotero.org/users/8035815/items/ZZBX8FIE"],"itemData":{"id":106,"type":"article-journal","abstract":"The COVID-19 pandemic is leading to important tradeoffs between risk of severe acute respiratory syndrome coronavirus 2 (SARS-CoV-2) transmission and mental health due to deprivation from normal activities, with these impacts being especially profound in children. Due to the ongoing pandemic, Halloween activities will be curtailed as a result of the concern that candy from strangers might act as fomites. Here, we demonstrate that these risks can be mitigated by ensuring that, prior to handling candy, the candy giver washes their hands and, after receipt, by washing candy with household dishwashing detergent. Even in the most extreme case, with candy deliberately coughed on by known COVID-19 patients, viral load was reduced dramatically after washing with household detergent. We conclude that with reasonable precautions, even if followed only by either the candy giver or the candy recipient, the risk of viral transmission by this route is very low.\n          , \n            ABSTRACT\n            Although SARS-CoV-2 is primarily transmitted by respiratory droplets and aerosols, transmission by fomites remains plausible. During Halloween, a major event for children in numerous countries, SARS-CoV-2 transmission risk via candy fomites worries many parents. To address this concern, we enrolled 10 recently diagnosed asymptomatic or mildly/moderately symptomatic COVID-19 patients to handle typical Halloween candy (pieces individually wrapped) under three conditions: normal handling with unwashed hands, deliberate coughing and extensive touching, and normal handling following handwashing. We then used a factorial design to subject the candies to two posthandling treatments: no washing (untreated) and household dishwashing detergent. We measured SARS-CoV-2 load by reverse transcriptase quantitative PCR (RT-qPCR) and loop-mediated isothermal amplification (LAMP). From the candies not washed posthandling, we detected SARS-CoV-2 on 60% of candies that were deliberately coughed on, 60% of candies normally handled with unwashed hands, but only 10% of candies handled after hand washing. We found that treating candy with dishwashing detergent reduced SARS-CoV-2 load by 62.1% in comparison to untreated candy. Taken together, these results suggest that although the risk of transmission of SARS-CoV-2 by fomites is low even from known COVID-19 patients, viral RNA load can be reduced to near zero by the combination of handwashing by the infected patient and ≥1 min detergent treatment after collection. We also found that the inexpensive and fast LAMP protocol was more than 80% concordant with RT-qPCR.\n            \n              IMPORTANCE\n              The COVID-19 pandemic is leading to important tradeoffs between risk of severe acute respiratory syndrome coronavirus 2 (SARS-CoV-2) transmission and mental health due to deprivation from normal activities, with these impacts being especially profound in children. Due to the ongoing pandemic, Halloween activities will be curtailed as a result of the concern that candy from strangers might act as fomites. Here, we demonstrate that these risks can be mitigated by ensuring that, prior to handling candy, the candy giver washes their hands and, after receipt, by washing candy with household dishwashing detergent. Even in the most extreme case, with candy deliberately coughed on by known COVID-19 patients, viral load was reduced dramatically after washing with household detergent. We conclude that with reasonable precautions, even if followed only by either the candy giver or the candy recipient, the risk of viral transmission by this route is very low.","container-title":"mSystems","DOI":"10.1128/mSystems.01074-20","ISSN":"2379-5077","issue":"6","journalAbbreviation":"mSystems","language":"en","page":"mSystems.01074-20, e01074-20","source":"DOI.org (Crossref)","title":"Handwashing and Detergent Treatment Greatly Reduce SARS-CoV-2 Viral Load on Halloween Candy Handled by COVID-19 Patients","volume":"5","author":[{"family":"Salido","given":"Rodolfo A."},{"family":"Morgan","given":"Sydney C."},{"family":"Rojas","given":"Maria I."},{"family":"Magallanes","given":"Celestine G."},{"family":"Marotz","given":"Clarisse"},{"family":"DeHoff","given":"Peter"},{"family":"Belda-Ferre","given":"Pedro"},{"family":"Aigner","given":"Stefan"},{"family":"Kado","given":"Deborah M."},{"family":"Yeo","given":"Gene W."},{"family":"Gilbert","given":"Jack A."},{"family":"Laurent","given":"Louise"},{"family":"Rohwer","given":"Forest"},{"family":"Knight","given":"Rob"}],"editor":[{"family":"Sessions","given":"Paola Flórez","dropping-particle":"de"}],"issued":{"date-parts":[["2020",12,22]]}}}],"schema":"https://github.com/citation-style-language/schema/raw/master/csl-citation.json"}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(29)</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Cette expérience en vie réelle atteste de la possibilité de contaminer directement des aliments ou leurs emballages par la toux ou indirectement</w:t>
      </w:r>
      <w:r w:rsidRPr="00343E7F">
        <w:rPr>
          <w:rFonts w:ascii="Calibri" w:eastAsia="Times New Roman" w:hAnsi="Calibri" w:cs="Calibri"/>
          <w:i/>
          <w:iCs/>
          <w:lang w:eastAsia="fr-FR"/>
        </w:rPr>
        <w:t xml:space="preserve"> via</w:t>
      </w:r>
      <w:r w:rsidRPr="00343E7F">
        <w:rPr>
          <w:rFonts w:ascii="Calibri" w:eastAsia="Times New Roman" w:hAnsi="Calibri" w:cs="Calibri"/>
          <w:lang w:eastAsia="fr-FR"/>
        </w:rPr>
        <w:t xml:space="preserve"> le vecteur que sont les mains.</w:t>
      </w:r>
    </w:p>
    <w:p w14:paraId="1310FB8E" w14:textId="2E32BBF0"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Si on considère la parole ou la toux, il est admis que des gouttelettes de salive sont projetées à des distances variables en fonction de leur taille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ys7zW6SU","properties":{"formattedCitation":"(30)","plainCitation":"(30)","noteIndex":0},"citationItems":[{"id":349,"uris":["http://zotero.org/users/8035815/items/WWKEV9H4"],"uri":["http://zotero.org/users/8035815/items/WWKEV9H4"],"itemData":{"id":349,"type":"article-journal","abstract":"Respiratory infections can be spread via 'contact' with droplets from expiratory activities such as talking, coughing and sneezing, and also from aerosol-generating clinical procedures. Droplet sizes predominately determine the times they can remain airborne, the possibility of spread of infectious diseases and thus the strategies for controlling the infections. While significant inconsistencies exist between the existing measured data on respiratory droplets generated during expiratory activities, a food dye was used in the mouth during measurements of large droplets, which made the expiratory activities 'unnatural'. We carried out a series of experiments using glass slides and a microscope as well as an aerosol spectrometer to measure the number and size of respiratory droplets produced from the mouth of healthy individuals during talking and coughing with and without a food dye. The total mass of respiratory droplets was measured using a mask, plastic bag with tissue and an electronic balance with a high precision. Considerable subject variability was observed and the average size of droplets captured using glass slides and microscope was about 50-100 microm. Smaller droplets were also detected by the aerosol spectrometer. More droplets seemed to be generated when a food dye was used.","container-title":"Journal of the Royal Society, Interface","DOI":"10.1098/rsif.2009.0388.focus","ISSN":"1742-5662","journalAbbreviation":"J R Soc Interface","language":"eng","note":"PMID: 19812073\nPMCID: PMC2843952","page":"S703-714","source":"PubMed","title":"Exhaled droplets due to talking and coughing","volume":"6 Suppl 6","author":[{"family":"Xie","given":"Xiaojian"},{"family":"Li","given":"Yuguo"},{"family":"Sun","given":"Hequan"},{"family":"Liu","given":"Li"}],"issued":{"date-parts":[["2009",12,6]]}}}],"schema":"https://github.com/citation-style-language/schema/raw/master/csl-citation.json"}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(30)</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Les plus grosses gouttelettes à comportement balistique comportent les charges virales les plus importantes. La quantité de virions expulsés sur les surfaces dépend de la charge virale et de la taille des gouttelettes émises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ckQLiosR","properties":{"formattedCitation":"(31)","plainCitation":"(31)","noteIndex":0},"citationItems":[{"id":352,"uris":["http://zotero.org/users/8035815/items/8ZBTHCIU"],"uri":["http://zotero.org/users/8035815/items/8ZBTHCIU"],"itemData":{"id":352,"type":"article-journal","container-title":"PLOS ONE","DOI":"10.1371/journal.pone.0241539","ISSN":"1932-6203","issue":"10","journalAbbreviation":"PLoS ONE","language":"en","page":"e0241539","source":"DOI.org (Crossref)","title":"Modeling the load of SARS-CoV-2 virus in human expelled particles during coughing and speaking","volume":"15","author":[{"family":"Wang","given":"Yang"},{"family":"Xu","given":"Guang"},{"family":"Huang","given":"Yue-Wern"}],"editor":[{"family":"Makinde","given":"Oluwole Daniel"}],"issued":{"date-parts":[["2020",10,30]]}}}],"schema":"https://github.com/citation-style-language/schema/raw/master/csl-citation.json"}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(31)</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On peut estimer le nombre de virions sur la base de la taille de la gouttelette assimilée à une sphère, et la concentration de virus dans un millilitre de salive. Ainsi une macro-gouttelette de salive de 0,5 mm de diamètre pourrait contenir environ 2</w:t>
      </w:r>
      <w:r w:rsidR="00461C0B">
        <w:rPr>
          <w:rFonts w:ascii="Calibri" w:eastAsia="Times New Roman" w:hAnsi="Calibri" w:cs="Calibri"/>
          <w:lang w:eastAsia="fr-FR"/>
        </w:rPr>
        <w:t>.</w:t>
      </w:r>
      <w:r w:rsidR="00FE2A9D">
        <w:rPr>
          <w:rFonts w:ascii="Calibri" w:eastAsia="Times New Roman" w:hAnsi="Calibri" w:cs="Calibri"/>
          <w:lang w:eastAsia="fr-FR"/>
        </w:rPr>
        <w:t>10</w:t>
      </w:r>
      <w:r w:rsidR="00FE2A9D" w:rsidRPr="00461C0B">
        <w:rPr>
          <w:rFonts w:ascii="Calibri" w:eastAsia="Times New Roman" w:hAnsi="Calibri" w:cs="Calibri"/>
          <w:vertAlign w:val="superscript"/>
          <w:lang w:eastAsia="fr-FR"/>
        </w:rPr>
        <w:t>5</w:t>
      </w:r>
      <w:r w:rsidR="00FE2A9D">
        <w:rPr>
          <w:rFonts w:ascii="Calibri" w:eastAsia="Times New Roman" w:hAnsi="Calibri" w:cs="Calibri"/>
          <w:vertAlign w:val="superscript"/>
          <w:lang w:eastAsia="fr-FR"/>
        </w:rPr>
        <w:t xml:space="preserve"> </w:t>
      </w:r>
      <w:r w:rsidRPr="00343E7F">
        <w:rPr>
          <w:rFonts w:ascii="Calibri" w:eastAsia="Times New Roman" w:hAnsi="Calibri" w:cs="Calibri"/>
          <w:lang w:eastAsia="fr-FR"/>
        </w:rPr>
        <w:t>virions si la charge virale du malade dans la salive est aux alentours de 3,3 10</w:t>
      </w:r>
      <w:r w:rsidR="008B2594" w:rsidRPr="00343E7F">
        <w:rPr>
          <w:rFonts w:ascii="Calibri" w:eastAsia="Times New Roman" w:hAnsi="Calibri" w:cs="Calibri"/>
          <w:vertAlign w:val="superscript"/>
          <w:lang w:eastAsia="fr-FR"/>
        </w:rPr>
        <w:t>9</w:t>
      </w:r>
      <w:r w:rsidRPr="00343E7F">
        <w:rPr>
          <w:rFonts w:ascii="Calibri" w:eastAsia="Times New Roman" w:hAnsi="Calibri" w:cs="Calibri"/>
          <w:lang w:eastAsia="fr-FR"/>
        </w:rPr>
        <w:t xml:space="preserve"> virions/ml comme celle de certains sujets (2</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des positifs) identifiés comme potentiels </w:t>
      </w:r>
      <w:r w:rsidR="00AB3107" w:rsidRPr="00343E7F">
        <w:rPr>
          <w:rFonts w:ascii="Calibri" w:eastAsia="Times New Roman" w:hAnsi="Calibri" w:cs="Calibri"/>
          <w:lang w:eastAsia="fr-FR"/>
        </w:rPr>
        <w:t xml:space="preserve">super-propagateurs </w:t>
      </w:r>
      <w:r w:rsidRPr="00343E7F">
        <w:rPr>
          <w:rFonts w:ascii="Calibri" w:eastAsia="Times New Roman" w:hAnsi="Calibri" w:cs="Calibri"/>
          <w:lang w:eastAsia="fr-FR"/>
        </w:rPr>
        <w:t xml:space="preserve">(hautement contagieux) qu’ils soient symptomatiques ou asymptomatiques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IKRMlzsj","properties":{"formattedCitation":"(32)","plainCitation":"(32)","noteIndex":0},"citationItems":[{"id":104,"uris":["http://zotero.org/users/8035815/items/S7VSH8U8"],"uri":["http://zotero.org/users/8035815/items/S7VSH8U8"],"itemData":{"id":104,"type":"article-journal","abstract":"We analyze data from the fall 2020 pandemic response efforts at the University of Colorado Boulder, where more than 72,500 saliva samples were tested for severe acute respiratory syndrome coronavirus 2 (SARS-CoV-2) using qRT-PCR. All samples were collected from individuals who reported no symptoms associated with COVID-19 on the day of collection. From these, 1,405 positive cases were identified. The distribution of viral loads within these asymptomatic individuals was indistinguishable from what has been previously observed in symptomatic individuals. Regardless of symptomatic status, </w:instrText>
      </w:r>
      <w:r w:rsidR="00771770" w:rsidRPr="00343E7F">
        <w:rPr>
          <w:rFonts w:ascii="Cambria Math" w:eastAsia="Times New Roman" w:hAnsi="Cambria Math" w:cs="Cambria Math"/>
          <w:lang w:eastAsia="fr-FR"/>
        </w:rPr>
        <w:instrText>∼</w:instrText>
      </w:r>
      <w:r w:rsidR="00771770" w:rsidRPr="00343E7F">
        <w:rPr>
          <w:rFonts w:ascii="Calibri" w:eastAsia="Times New Roman" w:hAnsi="Calibri" w:cs="Calibri"/>
          <w:lang w:eastAsia="fr-FR"/>
        </w:rPr>
        <w:instrText xml:space="preserve">50% of individuals who test positive for SARS-CoV-2 seem to be in noninfectious phases of the disease, based on having low viral loads in a range from which live virus has rarely been isolated. We find that, at any given time, just 2% of individuals carry 90% of the virions circulating within communities, serving as viral “supercarriers” and possibly also superspreaders.","container-title":"Proceedings of the National Academy of Sciences","DOI":"10.1073/pnas.2104547118","ISSN":"0027-8424, 1091-6490","issue":"21","journalAbbreviation":"Proc Natl Acad Sci USA","language":"en","page":"e2104547118","source":"DOI.org (Crossref)","title":"Just 2% of SARS-CoV-2−positive individuals carry 90% of the virus circulating in communities","volume":"118","author":[{"family":"Yang","given":"Qing"},{"family":"Saldi","given":"Tassa K."},{"family":"Gonzales","given":"Patrick K."},{"family":"Lasda","given":"Erika"},{"family":"Decker","given":"Carolyn J."},{"family":"Tat","given":"Kimngan L."},{"family":"Fink","given":"Morgan R."},{"family":"Hager","given":"Cole R."},{"family":"Davis","given":"Jack C."},{"family":"Ozeroff","given":"Christopher D."},{"family":"Muhlrad","given":"Denise"},{"family":"Clark","given":"Stephen K."},{"family":"Fattor","given":"Will T."},{"family":"Meyerson","given":"Nicholas R."},{"family":"Paige","given":"Camille L."},{"family":"Gilchrist","given":"Alison R."},{"family":"Barbachano-Guerrero","given":"Arturo"},{"family":"Worden-Sapper","given":"Emma R."},{"family":"Wu","given":"Sharon S."},{"family":"Brisson","given":"Gloria R."},{"family":"McQueen","given":"Matthew B."},{"family":"Dowell","given":"Robin D."},{"family":"Leinwand","given":"Leslie"},{"family":"Parker","given":"Roy"},{"family":"Sawyer","given":"Sara L."}],"issued":{"date-parts":[["2021",5,25]]}},"locator":"2"}],"schema":"https://github.com/citation-style-language/schema/raw/master/csl-citation.json"}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(32)</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w:t>
      </w:r>
    </w:p>
    <w:p w14:paraId="0D8F2A5D" w14:textId="14424F9D"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Concernant les mains, des chercheurs ont cherché à évaluer la présence du virus sur les mains de malades</w:t>
      </w:r>
      <w:r w:rsidR="00461C0B" w:rsidRPr="00343E7F">
        <w:rPr>
          <w:rFonts w:ascii="Calibri" w:eastAsia="Times New Roman" w:hAnsi="Calibri" w:cs="Calibri"/>
          <w:lang w:eastAsia="fr-FR"/>
        </w:rPr>
        <w:t> </w:t>
      </w:r>
      <w:r w:rsidRPr="00343E7F">
        <w:rPr>
          <w:rFonts w:ascii="Calibri" w:eastAsia="Times New Roman" w:hAnsi="Calibri" w:cs="Calibri"/>
          <w:lang w:eastAsia="fr-FR"/>
        </w:rPr>
        <w:t xml:space="preserve">: ainsi, sur </w:t>
      </w:r>
      <w:r w:rsidR="00FE2A9D">
        <w:rPr>
          <w:rFonts w:ascii="Calibri" w:eastAsia="Times New Roman" w:hAnsi="Calibri" w:cs="Calibri"/>
          <w:lang w:eastAsia="fr-FR"/>
        </w:rPr>
        <w:t>seize</w:t>
      </w:r>
      <w:r w:rsidR="00FE2A9D"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patients PCR positifs, </w:t>
      </w:r>
      <w:r w:rsidR="00F27CC0">
        <w:rPr>
          <w:rFonts w:ascii="Calibri" w:eastAsia="Times New Roman" w:hAnsi="Calibri" w:cs="Calibri"/>
          <w:lang w:eastAsia="fr-FR"/>
        </w:rPr>
        <w:t xml:space="preserve">deux </w:t>
      </w:r>
      <w:r w:rsidR="00956FF1">
        <w:rPr>
          <w:rFonts w:ascii="Calibri" w:eastAsia="Times New Roman" w:hAnsi="Calibri" w:cs="Calibri"/>
          <w:lang w:eastAsia="fr-FR"/>
        </w:rPr>
        <w:t>(</w:t>
      </w:r>
      <w:r w:rsidRPr="00343E7F">
        <w:rPr>
          <w:rFonts w:ascii="Calibri" w:eastAsia="Times New Roman" w:hAnsi="Calibri" w:cs="Calibri"/>
          <w:lang w:eastAsia="fr-FR"/>
        </w:rPr>
        <w:t>12,5</w:t>
      </w:r>
      <w:r w:rsidR="008B2594" w:rsidRPr="00343E7F">
        <w:rPr>
          <w:rFonts w:ascii="Calibri" w:eastAsia="Times New Roman" w:hAnsi="Calibri" w:cs="Calibri"/>
          <w:lang w:eastAsia="fr-FR"/>
        </w:rPr>
        <w:t> </w:t>
      </w:r>
      <w:r w:rsidRPr="00343E7F">
        <w:rPr>
          <w:rFonts w:ascii="Calibri" w:eastAsia="Times New Roman" w:hAnsi="Calibri" w:cs="Calibri"/>
          <w:lang w:eastAsia="fr-FR"/>
        </w:rPr>
        <w:t>%</w:t>
      </w:r>
      <w:r w:rsidR="00956FF1">
        <w:rPr>
          <w:rFonts w:ascii="Calibri" w:eastAsia="Times New Roman" w:hAnsi="Calibri" w:cs="Calibri"/>
          <w:lang w:eastAsia="fr-FR"/>
        </w:rPr>
        <w:t>)</w:t>
      </w:r>
      <w:r w:rsidRPr="00343E7F">
        <w:rPr>
          <w:rFonts w:ascii="Calibri" w:eastAsia="Times New Roman" w:hAnsi="Calibri" w:cs="Calibri"/>
          <w:lang w:eastAsia="fr-FR"/>
        </w:rPr>
        <w:t xml:space="preserve"> avaient une contamination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détectée sur les mains pour ceux qui n'observent pas une hygiène régulière des mains. Sur les patients interrogés, 75</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ont déclaré ne pas respecter strictement les règles d'isolement à domicile et ont visité des centres commerciaux où ils ont fait leurs courses dispersant possiblement le virus sur les surfaces touchées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FqCGqxmA","properties":{"formattedCitation":"(33)","plainCitation":"(33)","noteIndex":0},"citationItems":[{"id":86,"uris":["http://zotero.org/users/8035815/items/L8ZTH3FF"],"uri":["http://zotero.org/users/8035815/items/L8ZTH3FF"],"itemData":{"id":86,"type":"article-journal","container-title":"Journal of Medical Virology","DOI":"10.1002/jmv.26819","ISSN":"0146-6615, 1096-9071","issue":"5","journalAbbreviation":"J Med Virol","language":"en","page":"2955-2961","source":"DOI.org (Crossref)","title":"The detection of SARS‐CoV‐2 in outpatient clinics and public facilities during the COVID‐19 pandemic","volume":"93","author":[{"family":"Elbadawy","given":"Hossein M."},{"family":"Khattab","given":"Amin"},{"family":"Alalawi","given":"Ali"},{"family":"Dakilallah Aljohani","given":"Fahad"},{"family":"Sundogji","given":"Hamza"},{"family":"Mahmoud","given":"Ameira S."},{"family":"Abouzied","given":"Meky"},{"family":"Eltahir","given":"Heba M."},{"family":"Alahmadey","given":"Ziab"},{"family":"Bahashwan","given":"Saleh"},{"family":"Suliman","given":"Bandar A."}],"issued":{"date-parts":[["2021",5]]}}}],"schema":"https://github.com/citation-style-language/schema/raw/master/csl-citation.json"}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(33)</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Bien que la charge virale sur les mains n’ait jamais été évaluée à ce jour, la main peut être sérieusement envisagée comme potentiel vecteur de transfert du virus. Une fois sur les mains, la</w:t>
      </w:r>
      <w:r w:rsidR="008B2594"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biopersistance sur la peau humaine a été montrée près de </w:t>
      </w:r>
      <w:r w:rsidR="00FE2A9D">
        <w:rPr>
          <w:rFonts w:ascii="Calibri" w:eastAsia="Times New Roman" w:hAnsi="Calibri" w:cs="Calibri"/>
          <w:lang w:eastAsia="fr-FR"/>
        </w:rPr>
        <w:t>cinq</w:t>
      </w:r>
      <w:r w:rsidRPr="00343E7F">
        <w:rPr>
          <w:rFonts w:ascii="Calibri" w:eastAsia="Times New Roman" w:hAnsi="Calibri" w:cs="Calibri"/>
          <w:lang w:eastAsia="fr-FR"/>
        </w:rPr>
        <w:t xml:space="preserve"> fois plus longue pour </w:t>
      </w:r>
      <w:r w:rsidR="00956FF1">
        <w:rPr>
          <w:rFonts w:ascii="Calibri" w:eastAsia="Times New Roman" w:hAnsi="Calibri" w:cs="Calibri"/>
          <w:lang w:eastAsia="fr-FR"/>
        </w:rPr>
        <w:t>SARS-CoV-</w:t>
      </w:r>
      <w:r w:rsidR="00956FF1" w:rsidRPr="00854619">
        <w:rPr>
          <w:rFonts w:ascii="Calibri" w:eastAsia="Times New Roman" w:hAnsi="Calibri" w:cs="Calibri"/>
          <w:lang w:eastAsia="fr-FR"/>
        </w:rPr>
        <w:t>2</w:t>
      </w:r>
      <w:r w:rsidR="00ED68EC" w:rsidRPr="00854619">
        <w:rPr>
          <w:rFonts w:ascii="Calibri" w:eastAsia="Times New Roman" w:hAnsi="Calibri" w:cs="Calibri"/>
          <w:lang w:eastAsia="fr-FR"/>
        </w:rPr>
        <w:t xml:space="preserve"> </w:t>
      </w:r>
      <w:r w:rsidRPr="00854619">
        <w:rPr>
          <w:rFonts w:ascii="Calibri" w:eastAsia="Times New Roman" w:hAnsi="Calibri" w:cs="Calibri"/>
          <w:lang w:eastAsia="fr-FR"/>
        </w:rPr>
        <w:t>(9</w:t>
      </w:r>
      <w:r w:rsidR="00F060A3" w:rsidRPr="00854619">
        <w:rPr>
          <w:rFonts w:ascii="Calibri" w:eastAsia="Times New Roman" w:hAnsi="Calibri" w:cs="Calibri"/>
          <w:color w:val="000000"/>
          <w:lang w:eastAsia="fr-FR"/>
        </w:rPr>
        <w:t> </w:t>
      </w:r>
      <w:r w:rsidRPr="00854619">
        <w:rPr>
          <w:rFonts w:ascii="Calibri" w:eastAsia="Times New Roman" w:hAnsi="Calibri" w:cs="Calibri"/>
          <w:lang w:eastAsia="fr-FR"/>
        </w:rPr>
        <w:t>h) que pour le virus de la grippe (</w:t>
      </w:r>
      <w:r w:rsidR="00F060A3" w:rsidRPr="00854619">
        <w:rPr>
          <w:rFonts w:ascii="Calibri" w:eastAsia="Times New Roman" w:hAnsi="Calibri" w:cs="Calibri"/>
          <w:lang w:eastAsia="fr-FR"/>
        </w:rPr>
        <w:t>2</w:t>
      </w:r>
      <w:r w:rsidR="00F060A3" w:rsidRPr="00854619">
        <w:rPr>
          <w:rFonts w:ascii="Calibri" w:eastAsia="Times New Roman" w:hAnsi="Calibri" w:cs="Calibri"/>
          <w:color w:val="000000"/>
          <w:lang w:eastAsia="fr-FR"/>
        </w:rPr>
        <w:t> </w:t>
      </w:r>
      <w:r w:rsidR="00F060A3" w:rsidRPr="00854619">
        <w:rPr>
          <w:rFonts w:ascii="Calibri" w:eastAsia="Times New Roman" w:hAnsi="Calibri" w:cs="Calibri"/>
          <w:lang w:eastAsia="fr-FR"/>
        </w:rPr>
        <w:t>h</w:t>
      </w:r>
      <w:r w:rsidRPr="00854619">
        <w:rPr>
          <w:rFonts w:ascii="Calibri" w:eastAsia="Times New Roman" w:hAnsi="Calibri" w:cs="Calibri"/>
          <w:lang w:eastAsia="fr-FR"/>
        </w:rPr>
        <w:t>)</w:t>
      </w:r>
      <w:r w:rsidRPr="00343E7F">
        <w:rPr>
          <w:rFonts w:ascii="Calibri" w:eastAsia="Times New Roman" w:hAnsi="Calibri" w:cs="Calibri"/>
          <w:lang w:eastAsia="fr-FR"/>
        </w:rPr>
        <w:t xml:space="preserve">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TKQ2bKd0","properties":{"formattedCitation":"(34)","plainCitation":"(34)","noteIndex":0},"citationItems":[{"id":143,"uris":["http://zotero.org/users/8035815/items/A443MI24"],"uri":["http://zotero.org/users/8035815/items/A443MI24"],"itemData":{"id":143,"type":"article-journal","abstract":"Abstract\n            \n              Background\n              The stability of the severe acute respiratory syndrome coronavirus 2 (SARS-CoV-2) on human skin remains unknown, considering the hazards of viral exposure to humans. We generated a model that allows the safe reproduction of clinical studies on the application of pathogens to human skin and elucidated the stability of SARS-CoV-2 on human skin.\n            \n            \n              Methods\n              We evaluated the stability of SARS-CoV-2 and influenza A virus (IAV), mixed with culture medium or upper respiratory mucus, on human skin surfaces and the dermal disinfection effectiveness of 80% (weight/weight) ethanol against SARS-CoV-2 and IAV.\n            \n            \n              Results\n              SARS-CoV-2 and IAV were inactivated more rapidly on skin surfaces than on other surfaces (stainless steel/glass/plastic); the survival time was significantly longer for SARS-CoV-2 than for IAV (9.04 hours [95% confidence interval, 7.96– 10.2 hours] vs 1.82 hours [1.65–2.00 hours]). IAV on other surfaces was inactivated faster in mucus versus medium conditions, while SARS-CoV-2 showed similar stability in the mucus and medium; the survival time was significantly longer for SARS-CoV-2 than for IAV (11.09 hours [10.22–12.00 hours] vs 1.69 hours [1.57–1.81 hours]). Moreover, both SARS-CoV-2 and IAV in the mucus/medium on human skin were completely inactivated within 15 seconds by ethanol treatment.\n            \n            \n              Conclusions\n              The 9-hour survival of SARS-CoV-2 on human skin may increase the risk of contact transmission in comparison with IAV, thus accelerating the pandemic. Proper hand hygiene is important to prevent the spread of SARS-CoV-2 infections.","container-title":"Clinical Infectious Diseases","DOI":"10.1093/cid/ciaa1517","ISSN":"1058-4838, 1537-6591","language":"en","page":"ciaa1517","source":"DOI.org (Crossref)","title":"Survival of Severe Acute Respiratory Syndrome Coronavirus 2 (SARS-CoV-2) and Influenza Virus on Human Skin: Importance of Hand Hygiene in Coronavirus Disease 2019 (COVID-19)","title-short":"Survival of Severe Acute Respiratory Syndrome Coronavirus 2 (SARS-CoV-2) and Influenza Virus on Human Skin","author":[{"family":"Hirose","given":"Ryohei"},{"family":"Ikegaya","given":"Hiroshi"},{"family":"Naito","given":"Yuji"},{"family":"Watanabe","given":"Naoto"},{"family":"Yoshida","given":"Takuma"},{"family":"Bandou","given":"Risa"},{"family":"Daidoji","given":"Tomo"},{"family":"Itoh","given":"Yoshito"},{"family":"Nakaya","given":"Takaaki"}],"issued":{"date-parts":[["2020",10,3]]}}}],"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(34)</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Cette première étude a été complétée par un second travail expérimental qui montre que le virus est identifié vivant au moins après 96</w:t>
      </w:r>
      <w:r w:rsidR="0099129D">
        <w:rPr>
          <w:rFonts w:ascii="Calibri" w:eastAsia="Times New Roman" w:hAnsi="Calibri" w:cs="Calibri"/>
          <w:color w:val="000000"/>
          <w:lang w:eastAsia="fr-FR"/>
        </w:rPr>
        <w:t> </w:t>
      </w:r>
      <w:r w:rsidRPr="00343E7F">
        <w:rPr>
          <w:rFonts w:ascii="Calibri" w:eastAsia="Times New Roman" w:hAnsi="Calibri" w:cs="Calibri"/>
          <w:lang w:eastAsia="fr-FR"/>
        </w:rPr>
        <w:t>h à 4°C et jusqu’à 8</w:t>
      </w:r>
      <w:r w:rsidR="0099129D">
        <w:rPr>
          <w:rFonts w:ascii="Calibri" w:eastAsia="Times New Roman" w:hAnsi="Calibri" w:cs="Calibri"/>
          <w:color w:val="000000"/>
          <w:lang w:eastAsia="fr-FR"/>
        </w:rPr>
        <w:t> </w:t>
      </w:r>
      <w:r w:rsidRPr="00343E7F">
        <w:rPr>
          <w:rFonts w:ascii="Calibri" w:eastAsia="Times New Roman" w:hAnsi="Calibri" w:cs="Calibri"/>
          <w:lang w:eastAsia="fr-FR"/>
        </w:rPr>
        <w:t>h à 37°C sur les échantillons de peau de porc (</w:t>
      </w:r>
      <w:r w:rsidRPr="00343E7F">
        <w:rPr>
          <w:rFonts w:ascii="Calibri" w:eastAsia="Times New Roman" w:hAnsi="Calibri" w:cs="Calibri"/>
          <w:i/>
          <w:iCs/>
          <w:lang w:eastAsia="fr-FR"/>
        </w:rPr>
        <w:t>Sus scrofa</w:t>
      </w:r>
      <w:r w:rsidRPr="00343E7F">
        <w:rPr>
          <w:rFonts w:ascii="Calibri" w:eastAsia="Times New Roman" w:hAnsi="Calibri" w:cs="Calibri"/>
          <w:lang w:eastAsia="fr-FR"/>
        </w:rPr>
        <w:t xml:space="preserve">)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F8wTqeBO","properties":{"formattedCitation":"(35)","plainCitation":"(35)","noteIndex":0},"citationItems":[{"id":35,"uris":["http://zotero.org/users/8035815/items/6A66BWY3"],"uri":["http://zotero.org/users/8035815/items/6A66BWY3"],"itemData":{"id":35,"type":"article-journal","abstract":"A new coronavirus (SARS-CoV-2) emerged in the winter of 2019 in Wuhan, China, and rapidly spread around the world. The extent and efficiency of SARS-CoV-2 pandemic is far greater than previous coronaviruses that emerged in the 21\n              st\n              Century. Here, we modeled stability of SARS-CoV-2 on skin, paper currency, and clothing to determine if these surfaces may factor in the fomite transmission dynamics of SARS-CoV-2. Skin, currency, and clothing samples were exposed to SARS-CoV-2 under laboratory conditions and incubated at three different temperatures (4°C± 2°C, 22°C± 2°C, and 37°C ± 2°C). We evaluated stability at 0 hours (h), 4 h, 8 h, 24 h, 72 h, 96 h, 7 days, and 14 days post-exposure. SARS-CoV-2 was stable on skin through the duration of the experiment at 4°C (14 days). Virus remained stable on skin for at least 96 h at 22°C and for at least 8h at 37°C. There were minimal differences between the tested currency samples. The virus remained stable on the $1 U.S.A. Bank Note for at least 96 h at 4°C while we did not detect viable virus on the $20 U.S.A. Bank Note samples beyond 72 h. The virus remained stable on both Bank Notes for at least 8 h at 22°C and 4 h at 37°C. Clothing samples were similar in stability to the currency. Viable virus remained for at least 96 h at 4°C and at least 4 h at 22°C. We did not detect viable virus on clothing samples at 37°C after initial exposure. This study confirms the inverse relationship between virus stability and temperature. Furthermore, virus stability on skin demonstrates the need for continued hand hygiene practices to minimize fomite transmission both in the general population as well as in workplaces where close contact is common.","container-title":"PLOS Neglected Tropical Diseases","DOI":"10.1371/journal.pntd.0008831","ISSN":"1935-2735","issue":"11","journalAbbreviation":"PLoS Negl Trop Dis","language":"en","page":"e0008831","source":"DOI.org (Crossref)","title":"Modeling the stability of severe acute respiratory syndrome coronavirus 2 (SARS-CoV-2) on skin, currency, and clothing","volume":"14","author":[{"family":"Harbourt","given":"David E."},{"family":"Haddow","given":"Andrew D."},{"family":"Piper","given":"Ashley E."},{"family":"Bloomfield","given":"Holly"},{"family":"Kearney","given":"Brian J."},{"family":"Fetterer","given":"David"},{"family":"Gibson","given":"Kathleen"},{"family":"Minogue","given":"Timothy"}],"editor":[{"family":"Murray","given":"Kristy O."}],"issued":{"date-parts":[["2020",11,9]]}}}],"schema":"https://github.com/citation-style-language/schema/raw/master/csl-citation.json"}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(35)</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4858F8F8" w14:textId="596BA287"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La question du mode de contamination des mains n’est pas tranchée. Comme le virus n’est pas présent dans la sueur, les mains pourraient se charger en virus</w:t>
      </w:r>
      <w:r w:rsidRPr="00343E7F">
        <w:rPr>
          <w:rFonts w:ascii="Calibri" w:eastAsia="Times New Roman" w:hAnsi="Calibri" w:cs="Calibri"/>
          <w:i/>
          <w:iCs/>
          <w:lang w:eastAsia="fr-FR"/>
        </w:rPr>
        <w:t xml:space="preserve"> via</w:t>
      </w:r>
      <w:r w:rsidRPr="00343E7F">
        <w:rPr>
          <w:rFonts w:ascii="Calibri" w:eastAsia="Times New Roman" w:hAnsi="Calibri" w:cs="Calibri"/>
          <w:lang w:eastAsia="fr-FR"/>
        </w:rPr>
        <w:t xml:space="preserve"> la salive, l’écoulement nasal -le mouchoir n’ayant jamais été testé à notre connaissance- ou par les selles. En effet, les échantillons de selles collectés présentent un virus détectable avec généralement une durée de la positivité fécale de la RT-PCR significativement plus longue que la RT-PCR respiratoire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5CQZJuxK","properties":{"formattedCitation":"(36)","plainCitation":"(36)","noteIndex":0},"citationItems":[{"id":235,"uris":["http://zotero.org/users/8035815/items/LQNTJ34E"],"uri":["http://zotero.org/users/8035815/items/LQNTJ34E"],"itemData":{"id":235,"type":"article-journal","abstract":"Abstract\n            \n              Objective\n              To evaluate viral loads at different stages of disease progression in patients infected with the 2019 severe acute respiratory syndrome coronavirus 2 (SARS-CoV-2) during the first four months of the epidemic in Zhejiang province, China.\n            \n            \n              Design\n              Retrospective cohort study.\n            \n            \n              Setting\n              A designated hospital for patients with covid-19 in Zhejiang province, China.\n            \n            \n              Participants\n              96 consecutively admitted patients with laboratory confirmed SARS-CoV-2 infection: 22 with mild disease and 74 with severe disease. Data were collected from 19 January 2020 to 20 March 2020.\n            \n            \n              Main outcome measures\n              Ribonucleic acid (RNA) viral load measured in respiratory, stool, serum, and urine samples. Cycle threshold values, a measure of nucleic acid concentration, were plotted onto the standard curve constructed on the basis of the standard product. Epidemiological, clinical, and laboratory characteristics and treatment and outcomes data were obtained through data collection forms from electronic medical records, and the relation between clinical data and disease severity was analysed.\n            \n            \n              Results\n              3497 respiratory, stool, serum, and urine samples were collected from patients after admission and evaluated for SARS-CoV-2 RNA viral load. Infection was confirmed in all patients by testing sputum and saliva samples. RNA was detected in the stool of 55 (59%) patients and in the serum of 39 (41%) patients. The urine sample from one patient was positive for SARS-CoV-2. The median duration of virus in stool (22 days, interquartile range 17-31 days) was significantly longer than in respiratory (18 days, 13-29 days; P=0.02) and serum samples (16 days, 11-21 days; P&lt;0.001). The median duration of virus in the respiratory samples of patients with severe disease (21 days, 14-30 days) was significantly longer than in patients with mild disease (14 days, 10-21 days; P=0.04). In the mild group, the viral loads peaked in respiratory samples in the second week from disease onset, whereas viral load continued to be high during the third week in the severe group. Virus duration was longer in patients older than 60 years and in male patients.\n            \n            \n              Conclusion\n              The duration of SARS-CoV-2 is significantly longer in stool samples than in respiratory and serum samples, highlighting the need to strengthen the management of stool samples in the prevention and control of the epidemic, and the virus persists longer with higher load and peaks later in the respiratory tissue of patients with severe disease.","container-title":"BMJ","DOI":"10.1136/bmj.m1443","ISSN":"1756-1833","journalAbbreviation":"BMJ","language":"en","page":"m1443","source":"DOI.org (Crossref)","title":"Viral load dynamics and disease severity in patients infected with SARS-CoV-2 in Zhejiang province, China, January-March 2020: retrospective cohort study","title-short":"Viral load dynamics and disease severity in patients infected with SARS-CoV-2 in Zhejiang province, China, January-March 2020","author":[{"family":"Zheng","given":"Shufa"},{"family":"Fan","given":"Jian"},{"family":"Yu","given":"Fei"},{"family":"Feng","given":"Baihuan"},{"family":"Lou","given":"Bin"},{"family":"Zou","given":"Qianda"},{"family":"Xie","given":"Guoliang"},{"family":"Lin","given":"Sha"},{"family":"Wang","given":"Ruonan"},{"family":"Yang","given":"Xianzhi"},{"family":"Chen","given":"Weizhen"},{"family":"Wang","given":"Qi"},{"family":"Zhang","given":"Dan"},{"family":"Liu","given":"Yanchao"},{"family":"Gong","given":"Renjie"},{"family":"Ma","given":"Zhaohui"},{"family":"Lu","given":"Siming"},{"family":"Xiao","given":"Yanyan"},{"family":"Gu","given":"Yaxi"},{"family":"Zhang","given":"Jinming"},{"family":"Yao","given":"Hangping"},{"family":"Xu","given":"Kaijin"},{"family":"Lu","given":"Xiaoyang"},{"family":"Wei","given":"Guoqing"},{"family":"Zhou","given":"Jianying"},{"family":"Fang","given":"Qiang"},{"family":"Cai","given":"Hongliu"},{"family":"Qiu","given":"Yunqing"},{"family":"Sheng","given":"Jifang"},{"family":"Chen","given":"Yu"},{"family":"Liang","given":"Tingbo"}],"issued":{"date-parts":[["2020",4,21]]}}}],"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(36)</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La présence du virus infectieux dans des échantillons de selles est rare mais a été confirmée dans plusieurs études suggérant qu’il pourrait être une source de contamination féco-orale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63oZrrnG","properties":{"formattedCitation":"(37)","plainCitation":"(37)","noteIndex":0},"citationItems":[{"id":47,"uris":["http://zotero.org/users/8035815/items/JVV56JB8"],"uri":["http://zotero.org/users/8035815/items/JVV56JB8"],"itemData":{"id":47,"type":"article-journal","container-title":"International Journal of Colorectal Disease","DOI":"10.1007/s00384-020-03785-7","ISSN":"0179-1958, 1432-1262","issue":"3","journalAbbreviation":"Int J Colorectal Dis","language":"en","page":"437-444","source":"DOI.org (Crossref)","title":"Fecal-oral transmission of SARS-CoV-2: review of laboratory-confirmed virus in gastrointestinal system","title-short":"Fecal-oral transmission of SARS-CoV-2","volume":"36","author":[{"family":"Cuicchi","given":"Dajana"},{"family":"Lazzarotto","given":"Tiziana"},{"family":"Poggioli","given":"Gilberto"}],"issued":{"date-parts":[["2021",3]]}}}],"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(37)</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Dans l'écoulement nasal, la salive, l’expectoration et les larmes, le virus a cependant, en phase liquide, une stabilité dans le temps et une infectiosité bien plus importante (jusqu’à 21 jours) que dans les selles (jusqu’à 24</w:t>
      </w:r>
      <w:r w:rsidR="0099129D">
        <w:rPr>
          <w:rFonts w:ascii="Calibri" w:eastAsia="Times New Roman" w:hAnsi="Calibri" w:cs="Calibri"/>
          <w:color w:val="000000"/>
          <w:lang w:eastAsia="fr-FR"/>
        </w:rPr>
        <w:t> </w:t>
      </w:r>
      <w:r w:rsidRPr="00343E7F">
        <w:rPr>
          <w:rFonts w:ascii="Calibri" w:eastAsia="Times New Roman" w:hAnsi="Calibri" w:cs="Calibri"/>
          <w:lang w:eastAsia="fr-FR"/>
        </w:rPr>
        <w:t xml:space="preserve">h) surtout en zone froide ou en période hivernale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jFK35vqS","properties":{"formattedCitation":"(38)","plainCitation":"(38)","noteIndex":0},"citationItems":[{"id":341,"uris":["http://zotero.org/users/8035815/items/6XDHS5U5"],"uri":["http://zotero.org/users/8035815/items/6XDHS5U5"],"itemData":{"id":341,"type":"article-journal","abstract":"The transmission of SARS-CoV-2 occurs by close contact with infected persons through droplets, the inhalation of infectious aerosols, and the exposure to contaminated surfaces. Previously, we determined the virus stability on different types of surfaces under indoor and seasonal climatic conditions. SARS-CoV-2 survived the longest on surfaces under winter conditions, followed by spring/fall and summer conditions, suggesting the seasonal pattern of stability on surfaces. However, under natural conditions, the virus is secreted in various biological fluids from infected humans. In this respect, it remains unclear how long the virus survives in various types of biological fluids. This study explores SARS-CoV-2 stability in virus-spiked human biological fluids under different environmental conditions by determining the virus half-life. The virus was stable for up to 21 days in nasal mucus, sputum, saliva, tear, urine, blood, and semen; it remained infectious significantly longer under winter and spring/fall conditions than under summer conditions. In contrast, the virus was only stable up to 24 h in feces and breast milk. These findings demonstrate the potential risk of infectious biological fluids in SARS-CoV-2 transmission and have implications for its seasonality.","container-title":"Pathogens","DOI":"10.3390/pathogens10050540","ISSN":"2076-0817","issue":"5","journalAbbreviation":"Pathogens","language":"en","page":"540","source":"DOI.org (Crossref)","title":"Seasonal Stability of SARS-CoV-2 in Biological Fluids","volume":"10","author":[{"family":"Kwon","given":"Taeyong"},{"family":"Gaudreault","given":"Natasha N."},{"family":"Richt","given":"Juergen A."}],"issued":{"date-parts":[["2021",4,30]]}}}],"schema":"https://github.com/citation-style-language/schema/raw/master/csl-citation.json"}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(38)</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18540B00" w14:textId="2DA6A142"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Contaminations surfaciques</w:t>
      </w:r>
      <w:r w:rsidR="00E160FD" w:rsidRPr="00343E7F">
        <w:rPr>
          <w:rFonts w:ascii="Calibri" w:eastAsia="Times New Roman" w:hAnsi="Calibri" w:cs="Calibri"/>
          <w:lang w:eastAsia="fr-FR"/>
        </w:rPr>
        <w:t> </w:t>
      </w:r>
      <w:r w:rsidRPr="00343E7F">
        <w:rPr>
          <w:rFonts w:ascii="Calibri" w:eastAsia="Times New Roman" w:hAnsi="Calibri" w:cs="Calibri"/>
          <w:b/>
          <w:bCs/>
          <w:sz w:val="26"/>
          <w:szCs w:val="26"/>
          <w:lang w:eastAsia="fr-FR"/>
        </w:rPr>
        <w:t>: un indicateur indirect de dispersion </w:t>
      </w:r>
    </w:p>
    <w:p w14:paraId="6B36CEB9" w14:textId="106BAEAC"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Dans une étude hospitalière à Toronto, sur une grosse série de prélèvements, le virus était beaucoup plus fréquemment retrouvé sur les surfaces (26,3</w:t>
      </w:r>
      <w:r w:rsidR="008B2594" w:rsidRPr="00343E7F">
        <w:rPr>
          <w:rFonts w:ascii="Calibri" w:eastAsia="Times New Roman" w:hAnsi="Calibri" w:cs="Calibri"/>
          <w:lang w:eastAsia="fr-FR"/>
        </w:rPr>
        <w:t> </w:t>
      </w:r>
      <w:r w:rsidRPr="00343E7F">
        <w:rPr>
          <w:rFonts w:ascii="Calibri" w:eastAsia="Times New Roman" w:hAnsi="Calibri" w:cs="Calibri"/>
          <w:lang w:eastAsia="fr-FR"/>
        </w:rPr>
        <w:t>%) que dans les prélèvements d’air (2</w:t>
      </w:r>
      <w:r w:rsidR="008B2594" w:rsidRPr="00343E7F">
        <w:rPr>
          <w:rFonts w:ascii="Calibri" w:eastAsia="Times New Roman" w:hAnsi="Calibri" w:cs="Calibri"/>
          <w:lang w:eastAsia="fr-FR"/>
        </w:rPr>
        <w:t> </w:t>
      </w:r>
      <w:r w:rsidRPr="00343E7F">
        <w:rPr>
          <w:rFonts w:ascii="Calibri" w:eastAsia="Times New Roman" w:hAnsi="Calibri" w:cs="Calibri"/>
          <w:lang w:eastAsia="fr-FR"/>
        </w:rPr>
        <w:t>%) et le virus a pu être cultivé dans 14</w:t>
      </w:r>
      <w:r w:rsidR="008B2594" w:rsidRPr="00343E7F">
        <w:rPr>
          <w:rFonts w:ascii="Calibri" w:eastAsia="Times New Roman" w:hAnsi="Calibri" w:cs="Calibri"/>
          <w:lang w:eastAsia="fr-FR"/>
        </w:rPr>
        <w:t> </w:t>
      </w:r>
      <w:r w:rsidRPr="00343E7F">
        <w:rPr>
          <w:rFonts w:ascii="Calibri" w:eastAsia="Times New Roman" w:hAnsi="Calibri" w:cs="Calibri"/>
          <w:lang w:eastAsia="fr-FR"/>
        </w:rPr>
        <w:t>% des échantillons surfaciques alors qu’aucun virus cultivable n’a pu être obtenu dans les prélèvements d’air</w:t>
      </w:r>
      <w:r w:rsidR="00ED68EC">
        <w:rPr>
          <w:rFonts w:ascii="Calibri" w:eastAsia="Times New Roman" w:hAnsi="Calibri" w:cs="Calibri"/>
          <w:lang w:eastAsia="fr-FR"/>
        </w:rPr>
        <w:t xml:space="preserve"> </w:t>
      </w:r>
      <w:r w:rsidR="00444E61">
        <w:t>sachant</w:t>
      </w:r>
      <w:r w:rsidR="00956FF1">
        <w:t xml:space="preserve"> qu</w:t>
      </w:r>
      <w:r w:rsidR="00444E61">
        <w:t>e</w:t>
      </w:r>
      <w:r w:rsidR="00956FF1">
        <w:t xml:space="preserve"> </w:t>
      </w:r>
      <w:r w:rsidR="00444E61">
        <w:t xml:space="preserve">les </w:t>
      </w:r>
      <w:r w:rsidR="00956FF1">
        <w:t>technique</w:t>
      </w:r>
      <w:r w:rsidR="00444E61">
        <w:t>s</w:t>
      </w:r>
      <w:r w:rsidR="00956FF1">
        <w:t xml:space="preserve"> utilisée</w:t>
      </w:r>
      <w:r w:rsidR="00444E61">
        <w:t>s</w:t>
      </w:r>
      <w:r w:rsidR="00956FF1">
        <w:t xml:space="preserve">, ont une </w:t>
      </w:r>
      <w:r w:rsidR="00444E61">
        <w:t xml:space="preserve">forte </w:t>
      </w:r>
      <w:r w:rsidR="00956FF1">
        <w:t xml:space="preserve">probabilité </w:t>
      </w:r>
      <w:r w:rsidR="00444E61">
        <w:t>d’altérer</w:t>
      </w:r>
      <w:r w:rsidR="00444E61" w:rsidDel="00444E61">
        <w:t xml:space="preserve"> </w:t>
      </w:r>
      <w:r w:rsidR="00444E61">
        <w:t>les virus présents</w:t>
      </w:r>
      <w:r w:rsidR="00444E61" w:rsidRPr="00343E7F">
        <w:rPr>
          <w:rFonts w:ascii="Calibri" w:eastAsia="Times New Roman" w:hAnsi="Calibri" w:cs="Calibri"/>
          <w:lang w:eastAsia="fr-FR"/>
        </w:rPr>
        <w:t xml:space="preserve">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MdyQk4gc","properties":{"formattedCitation":"(39)","plainCitation":"(39)","noteIndex":0},"citationItems":[{"id":103,"uris":["http://zotero.org/users/8035815/items/629DTNJI"],"uri":["http://zotero.org/users/8035815/items/629DTNJI"],"itemData":{"id":103,"type":"report","abstract":"Summary\n          \n            Background\n            The aim of this prospective cohort study was to determine the burden of SARS-CoV-2 in air and on surfaces in rooms of patients hospitalized with COVID-19, and to identify patient characteristics associated with SARS-CoV-2 environmental contamination.\n          \n          \n            Methods\n            Nasopharyngeal swabs, surface, and air samples were collected from the rooms of 78 inpatients with COVID-19 at six acute care hospitals in Toronto from March to May 2020. Samples were tested for SARS-CoV-2 viral RNA and cultured to determine potential infectivity. Whole viral genomes were sequenced from nasopharyngeal and surface samples. Association between patient factors and detection of SARS-CoV-2 RNA in surface samples were investigated using a mixed-effects logistic regression model.\n          \n          \n            Findings\n            SARS-CoV-2 RNA was detected from surfaces (125/474 samples; 42/78 patients) and air (3/146 samples; 3/45 patients) in COVID-19 patient rooms; 14% (6/42) of surface samples from three patients yielded viable virus. Viral sequences from nasopharyngeal and surface samples clustered by patient.\n            Multivariable analysis indicated hypoxia at admission, a PCR-positive nasopharyngeal swab with a cycle threshold of ≤30 on or after surface sampling date, higher Charlson co-morbidity score, and shorter time from onset of illness to sample date were significantly associated with detection of SARS-CoV-2 RNA in surface samples.\n          \n          \n            Interpretation\n            The infrequent recovery of infectious SARS-CoV-2 virus from the environment suggests that the risk to healthcare workers from air and near-patient surfaces in acute care hospital wards is likely limited. Surface contamination was greater when patients were earlier in their course of illness and in those with hypoxia, multiple co-morbidities, and higher SARS-CoV-2 RNA concentration in NP swabs. Our results suggest that air and surfaces may pose limited risk a few days after admission to acute care hospitals.","genre":"preprint","language":"en","note":"DOI: 10.1101/2021.05.17.21257122","publisher":"Infectious Diseases (except HIV/AIDS)","source":"DOI.org (Crossref)","title":"Surface and air contamination with SARS-CoV-2 from hospitalized COVID-19 patients in Toronto, Canada","URL":"http://medrxiv.org/lookup/doi/10.1101/2021.05.17.21257122","author":[{"family":"Kotwa","given":"Jonathon D."},{"family":"Jamal","given":"Alainna J."},{"family":"Mbareche","given":"Hamza"},{"family":"Yip","given":"Lily"},{"family":"Aftanas","given":"Patryk"},{"family":"Barati","given":"Shiva"},{"family":"Bell","given":"Natalie G."},{"family":"Bryce","given":"Elizabeth"},{"family":"Coomes","given":"Eric"},{"family":"Crowl","given":"Gloria"},{"family":"Duchaine","given":"Caroline"},{"family":"Faheem","given":"Amna"},{"family":"Farooqi","given":"Lubna"},{"family":"Hiebert","given":"Ryan"},{"family":"Katz","given":"Kevin"},{"family":"Khan","given":"Saman"},{"family":"Kozak","given":"Robert"},{"family":"Li","given":"Angel X."},{"family":"Mistry","given":"Henna P."},{"family":"Mozafarihashjin","given":"Mohammad"},{"family":"Nasir","given":"Jalees A."},{"family":"Nirmalarajah","given":"Kuganya"},{"family":"Panousis","given":"Emily M."},{"family":"Paterson","given":"Aimee"},{"family":"Plenderleith","given":"Simon"},{"family":"Powis","given":"Jeff"},{"family":"Prost","given":"Karren"},{"family":"Schryer","given":"Renée"},{"family":"Taylor","given":"Maureen"},{"family":"Veillette","given":"Marc"},{"family":"Wong","given":"Titus"},{"family":"Zhong","given":"Xi Zoe"},{"family":"McArthur","given":"Andrew G."},{"family":"McGeer","given":"Allison J."},{"family":"Mubareka","given":"Samira"}],"accessed":{"date-parts":[["2021",5,25]]},"issued":{"date-parts":[["2021",5,20]]}}}],"schema":"https://github.com/citation-style-language/schema/raw/master/csl-citation.json"}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(39)</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30A5733D" w14:textId="0DC12929" w:rsidR="00A466C1" w:rsidRDefault="00A466C1" w:rsidP="00A466C1">
      <w:pPr>
        <w:spacing w:before="240" w:after="240" w:line="240" w:lineRule="auto"/>
        <w:rPr>
          <w:rFonts w:ascii="Calibri" w:eastAsia="Times New Roman" w:hAnsi="Calibri" w:cs="Calibri"/>
          <w:lang w:eastAsia="fr-FR"/>
        </w:rPr>
      </w:pPr>
      <w:r w:rsidRPr="00343E7F">
        <w:rPr>
          <w:rFonts w:ascii="Calibri" w:eastAsia="Times New Roman" w:hAnsi="Calibri" w:cs="Calibri"/>
          <w:lang w:eastAsia="fr-FR"/>
        </w:rPr>
        <w:t xml:space="preserve">Le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est retrouvé sur les surfaces au sol autour des WC, sur les sièges des toilettes où les</w:t>
      </w:r>
      <w:r w:rsidR="00461C0B">
        <w:rPr>
          <w:rFonts w:ascii="Calibri" w:eastAsia="Times New Roman" w:hAnsi="Calibri" w:cs="Calibri"/>
          <w:lang w:eastAsia="fr-FR"/>
        </w:rPr>
        <w:t xml:space="preserve"> </w:t>
      </w:r>
      <w:r w:rsidRPr="00343E7F">
        <w:rPr>
          <w:rFonts w:ascii="Calibri" w:eastAsia="Times New Roman" w:hAnsi="Calibri" w:cs="Calibri"/>
          <w:lang w:eastAsia="fr-FR"/>
        </w:rPr>
        <w:t xml:space="preserve">projections des chasses d’eau ont été incriminées. Mais les tests surfaciques le retrouvent particulièrement sur les surfaces touchées par des patients hospitalisés comme au niveau des fauteuils de cabinet dentaire, des robinets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j44DNdij","properties":{"formattedCitation":"(40,41)","plainCitation":"(40,41)","noteIndex":0},"citationItems":[{"id":99,"uris":["http://zotero.org/users/8035815/items/P2VQWWRM"],"uri":["http://zotero.org/users/8035815/items/P2VQWWRM"],"itemData":{"id":99,"type":"report","abstract":"Abstract\n          \n            Background\n            Respiratory and faecal aerosols play a suspected role in transmitting the SARS-CoV-2 virus. We performed extensive environmental sampling in a dedicated hospital building for Covid-19 patients in both toilet and non-toilet environments, and analysed the associated environmental factors.\n          \n          \n            Methods\n            \n              We collected data of the Covid-19 patients. 107 surface samples, 46 air samples, two exhaled condensate samples, and two expired air samples were collected were collected within and beyond the four three-bed isolation rooms. We reviewed the environmental design of the building and the cleaning routines. We conducted field measurement of airflow and CO\n              2\n              concentrations.\n            \n          \n          \n            Findings\n            The 107 surface samples comprised 37 from toilets, 34 from other surfaces in isolation rooms (ventilated at 30-60 L/s), and 36 from other surfaces outside isolation rooms in the hospital. Four of these samples were positive, namely two ward door-handles, one bathroom toilet-seat cover and one bathroom door-handle; and three were weakly positive, namely one bathroom toilet seat, one bathroom washbasin tap lever and one bathroom ceiling-exhaust louvre. One of the 46 air samples was weakly positive, and this was a corridor air sample. The two exhaled condensate samples and the two expired air samples were negative.\n          \n          \n            Interpretation\n            The faecal-derived aerosols in patients’ toilets contained most of the detected SARS-CoV-2 virus in the hospital, highlighting the importance of surface and hand hygiene for intervention.\n          \n          \n            Funding\n            The work were partially supported by the National Natural Science Foundation of China (no 41977370), the Research Grants Council of Hong Kong’s (no 17202719) (no C7025-16G), and Scientific Research Fund of Jiangsu Provincial Department of Health (no S21017002).","genre":"preprint","language":"en","note":"DOI: 10.1101/2020.04.03.20052175","publisher":"Infectious Diseases (except HIV/AIDS)","source":"DOI.org (Crossref)","title":"Toilets dominate environmental detection of SARS-CoV-2 virus in a hospital","URL":"http://medrxiv.org/lookup/doi/10.1101/2020.04.03.20052175","author":[{"family":"Ding","given":"Zhen"},{"family":"Qian","given":"Hua"},{"family":"Xu","given":"Bin"},{"family":"Huang","given":"Ying"},{"family":"Miao","given":"Te"},{"family":"Yen","given":"Hui-Ling"},{"family":"Xiao","given":"Shenglan"},{"family":"Cui","given":"Lunbiao"},{"family":"Wu","given":"Xiaosong"},{"family":"Shao","given":"Wei"},{"family":"Song","given":"Yan"},{"family":"Sha","given":"Li"},{"family":"Zhou","given":"Lian"},{"family":"Xu","given":"Yan"},{"family":"Zhu","given":"Baoli"},{"family":"Li","given":"Yuguo"}],"accessed":{"date-parts":[["2021",5,25]]},"issued":{"date-parts":[["2020",4,7]]}}},{"id":73,"uris":["http://zotero.org/users/8035815/items/67MJFAMR"],"uri":["http://zotero.org/users/8035815/items/67MJFAMR"],"itemData":{"id":73,"type":"article-journal","container-title":"JAMA","DOI":"10.1001/jama.2020.3227","ISSN":"0098-7484","issue":"16","journalAbbreviation":"JAMA","language":"en","page":"1610","source":"DOI.org (Crossref)","title":"Air, Surface Environmental, and Personal Protective Equipment Contamination by Severe Acute Respiratory Syndrome Coronavirus 2 (SARS-CoV-2) From a Symptomatic Patient","volume":"323","author":[{"family":"Ong","given":"Sean Wei Xiang"},{"family":"Tan","given":"Yian Kim"},{"family":"Chia","given":"Po Ying"},{"family":"Lee","given":"Tau Hong"},{"family":"Ng","given":"Oon Tek"},{"family":"Wong","given":"Michelle Su Yen"},{"family":"Marimuthu","given":"Kalisvar"}],"issued":{"date-parts":[["2020",4,28]]}}}],"schema":"https://github.com/citation-style-language/schema/raw/master/csl-citation.json"}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(40,41)</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des poignées de porte, des boutons d’ascenseur, des mains courantes, des barres de lits, des interrupteurs </w:t>
      </w:r>
      <w:r w:rsidR="00771770" w:rsidRPr="00343E7F">
        <w:rPr>
          <w:rFonts w:ascii="Calibri" w:eastAsia="Times New Roman" w:hAnsi="Calibri" w:cs="Calibri"/>
          <w:lang w:eastAsia="fr-FR"/>
        </w:rPr>
        <w:fldChar w:fldCharType="begin"/>
      </w:r>
      <w:r w:rsidR="00771770" w:rsidRPr="00343E7F">
        <w:rPr>
          <w:rFonts w:ascii="Calibri" w:eastAsia="Times New Roman" w:hAnsi="Calibri" w:cs="Calibri"/>
          <w:lang w:eastAsia="fr-FR"/>
        </w:rPr>
        <w:instrText xml:space="preserve"> ADDIN ZOTERO_ITEM CSL_CITATION {"citationID":"pEwhOZO2","properties":{"formattedCitation":"(42)","plainCitation":"(42)","noteIndex":0},"citationItems":[{"id":100,"uris":["http://zotero.org/users/8035815/items/JJA35AB7"],"uri":["http://zotero.org/users/8035815/items/JJA35AB7"],"itemData":{"id":100,"type":"article-journal","abstract":"ABSTRACT\n            The contamination of patients’ surroundings by severe acute respiratory syndrome coronavirus 2 (SARS-CoV-2) remains understudied. We sampled the surroundings and the air of six negative-pressure non-intensive care unit (non-ICU) rooms in a designated isolation ward in Chengdu, China, that were occupied by 13 laboratory-confirmed coronavirus disease 2019 (COVID-19) patients who had returned from overseas travel, including 2 asymptomatic patients. A total of 44 of 112 (39.3%) surface samples were positive for SARS-CoV-2 as detected by real-time PCR, suggesting extensive contamination, although all of the air samples were negative. In particular, in a single room occupied by an asymptomatic patient, four sites were SARS-CoV-2 positive, highlighting that asymptomatic COVID-19 patients do contaminate their surroundings and impose risks for others with close contact. Placement of COVID-19 patients in rooms with negative pressure may bring a false feeling of safety, and the importance of rigorous environment cleaning should be emphasized.\n            \n              IMPORTANCE\n              Although it has been well recognized that the virus SARS-CoV-2, the causative agent of COVID-19, can be acquired by exposure to fomites, surprisingly, the contamination of patients’ surroundings by SARS-CoV-2 is largely unknown, as there have been few studies. We performed an environmental sampling study for 13 laboratory-confirmed COVID-19 patients and found extensive contamination of patients’ surroundings. In particular, we found that asymptomatic COVID-19 patients contaminated their surroundings and therefore imposed risks for other people. Environment cleaning should be emphasized in negative-pressure rooms. The findings may be useful to guide infection control practice to protect health care workers.","container-title":"mSphere","DOI":"10.1128/mSphere.00442-20","ISSN":"2379-5042","issue":"3","journalAbbreviation":"mSphere","language":"en","page":"e00442-20, /msphere/5/3/mSphere442-20.atom","source":"DOI.org (Crossref)","title":"Asymptomatic COVID-19 Patients Can Contaminate Their Surroundings: an Environment Sampling Study","title-short":"Asymptomatic COVID-19 Patients Can Contaminate Their Surroundings","volume":"5","author":[{"family":"Wei","given":"Li"},{"family":"Lin","given":"Ji"},{"family":"Duan","given":"Xiaofei"},{"family":"Huang","given":"Wenzhi"},{"family":"Lu","given":"Xiaojun"},{"family":"Zhou","given":"Juan"},{"family":"Zong","given":"Zhiyong"}],"editor":[{"family":"McMahon","given":"Katherine"}],"issued":{"date-parts":[["2020",6,24]]}}}],"schema":"https://github.com/citation-style-language/schema/raw/master/csl-citation.json"} </w:instrText>
      </w:r>
      <w:r w:rsidR="00771770" w:rsidRPr="00343E7F">
        <w:rPr>
          <w:rFonts w:ascii="Calibri" w:eastAsia="Times New Roman" w:hAnsi="Calibri" w:cs="Calibri"/>
          <w:lang w:eastAsia="fr-FR"/>
        </w:rPr>
        <w:fldChar w:fldCharType="separate"/>
      </w:r>
      <w:r w:rsidR="00771770" w:rsidRPr="00343E7F">
        <w:rPr>
          <w:rFonts w:ascii="Calibri" w:hAnsi="Calibri" w:cs="Calibri"/>
        </w:rPr>
        <w:t>(42)</w:t>
      </w:r>
      <w:r w:rsidR="00771770"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Il est également très présent sur les surfaces touchées par les soignants comme </w:t>
      </w:r>
      <w:r w:rsidR="00956FF1">
        <w:rPr>
          <w:rFonts w:ascii="Calibri" w:eastAsia="Times New Roman" w:hAnsi="Calibri" w:cs="Calibri"/>
          <w:lang w:eastAsia="fr-FR"/>
        </w:rPr>
        <w:t xml:space="preserve">sur </w:t>
      </w:r>
      <w:r w:rsidRPr="00343E7F">
        <w:rPr>
          <w:rFonts w:ascii="Calibri" w:eastAsia="Times New Roman" w:hAnsi="Calibri" w:cs="Calibri"/>
          <w:lang w:eastAsia="fr-FR"/>
        </w:rPr>
        <w:t>les distributeurs de savon</w:t>
      </w:r>
      <w:r w:rsidR="00956FF1">
        <w:rPr>
          <w:rFonts w:ascii="Calibri" w:eastAsia="Times New Roman" w:hAnsi="Calibri" w:cs="Calibri"/>
          <w:lang w:eastAsia="fr-FR"/>
        </w:rPr>
        <w:t xml:space="preserve"> (20</w:t>
      </w:r>
      <w:r w:rsidR="00444E61" w:rsidRPr="00343E7F">
        <w:rPr>
          <w:rFonts w:ascii="Calibri" w:eastAsia="Times New Roman" w:hAnsi="Calibri" w:cs="Calibri"/>
          <w:lang w:eastAsia="fr-FR"/>
        </w:rPr>
        <w:t> </w:t>
      </w:r>
      <w:r w:rsidR="00956FF1">
        <w:rPr>
          <w:rFonts w:ascii="Calibri" w:eastAsia="Times New Roman" w:hAnsi="Calibri" w:cs="Calibri"/>
          <w:lang w:eastAsia="fr-FR"/>
        </w:rPr>
        <w:t>%)</w:t>
      </w:r>
      <w:r w:rsidRPr="00343E7F">
        <w:rPr>
          <w:rFonts w:ascii="Calibri" w:eastAsia="Times New Roman" w:hAnsi="Calibri" w:cs="Calibri"/>
          <w:lang w:eastAsia="fr-FR"/>
        </w:rPr>
        <w:t>, les poignées de portes des cabinets médicaux, les stéthoscopes, les claviers</w:t>
      </w:r>
      <w:r w:rsidR="00586075">
        <w:rPr>
          <w:rFonts w:ascii="Calibri" w:eastAsia="Times New Roman" w:hAnsi="Calibri" w:cs="Calibri"/>
          <w:lang w:eastAsia="fr-FR"/>
        </w:rPr>
        <w:t>,</w:t>
      </w:r>
      <w:r w:rsidRPr="00343E7F">
        <w:rPr>
          <w:rFonts w:ascii="Calibri" w:eastAsia="Times New Roman" w:hAnsi="Calibri" w:cs="Calibri"/>
          <w:lang w:eastAsia="fr-FR"/>
        </w:rPr>
        <w:t xml:space="preserve"> souris</w:t>
      </w:r>
      <w:r w:rsidR="00586075">
        <w:rPr>
          <w:rFonts w:ascii="Calibri" w:eastAsia="Times New Roman" w:hAnsi="Calibri" w:cs="Calibri"/>
          <w:lang w:eastAsia="fr-FR"/>
        </w:rPr>
        <w:t xml:space="preserve"> et imprimantes</w:t>
      </w:r>
      <w:r w:rsidRPr="00343E7F">
        <w:rPr>
          <w:rFonts w:ascii="Calibri" w:eastAsia="Times New Roman" w:hAnsi="Calibri" w:cs="Calibri"/>
          <w:lang w:eastAsia="fr-FR"/>
        </w:rPr>
        <w:t xml:space="preserve"> d’ordinateurs, les téléphones</w:t>
      </w:r>
      <w:r w:rsidR="00956FF1">
        <w:rPr>
          <w:rFonts w:ascii="Calibri" w:eastAsia="Times New Roman" w:hAnsi="Calibri" w:cs="Calibri"/>
          <w:lang w:eastAsia="fr-FR"/>
        </w:rPr>
        <w:t xml:space="preserve"> (2</w:t>
      </w:r>
      <w:r w:rsidR="00444E61">
        <w:rPr>
          <w:rFonts w:ascii="Calibri" w:eastAsia="Times New Roman" w:hAnsi="Calibri" w:cs="Calibri"/>
          <w:lang w:eastAsia="fr-FR"/>
        </w:rPr>
        <w:t>,</w:t>
      </w:r>
      <w:r w:rsidR="00956FF1">
        <w:rPr>
          <w:rFonts w:ascii="Calibri" w:eastAsia="Times New Roman" w:hAnsi="Calibri" w:cs="Calibri"/>
          <w:lang w:eastAsia="fr-FR"/>
        </w:rPr>
        <w:t>5</w:t>
      </w:r>
      <w:r w:rsidR="00444E61" w:rsidRPr="00343E7F">
        <w:rPr>
          <w:rFonts w:ascii="Calibri" w:eastAsia="Times New Roman" w:hAnsi="Calibri" w:cs="Calibri"/>
          <w:lang w:eastAsia="fr-FR"/>
        </w:rPr>
        <w:t> </w:t>
      </w:r>
      <w:r w:rsidR="00956FF1">
        <w:rPr>
          <w:rFonts w:ascii="Calibri" w:eastAsia="Times New Roman" w:hAnsi="Calibri" w:cs="Calibri"/>
          <w:lang w:eastAsia="fr-FR"/>
        </w:rPr>
        <w:t>%)</w:t>
      </w:r>
      <w:r w:rsidRPr="00343E7F">
        <w:rPr>
          <w:rFonts w:ascii="Calibri" w:eastAsia="Times New Roman" w:hAnsi="Calibri" w:cs="Calibri"/>
          <w:lang w:eastAsia="fr-FR"/>
        </w:rPr>
        <w:t xml:space="preserve">, l’équipement ophtalmologique, les écrans tactiles médicaux, les chaises du bureau de pharmacie, la station d’infirmière, les équipements de protection individuelle comme les gants </w:t>
      </w:r>
      <w:r w:rsidR="00956FF1">
        <w:rPr>
          <w:rFonts w:ascii="Calibri" w:eastAsia="Times New Roman" w:hAnsi="Calibri" w:cs="Calibri"/>
          <w:lang w:eastAsia="fr-FR"/>
        </w:rPr>
        <w:t>(15</w:t>
      </w:r>
      <w:r w:rsidR="00444E61" w:rsidRPr="00343E7F">
        <w:rPr>
          <w:rFonts w:ascii="Calibri" w:eastAsia="Times New Roman" w:hAnsi="Calibri" w:cs="Calibri"/>
          <w:lang w:eastAsia="fr-FR"/>
        </w:rPr>
        <w:t> </w:t>
      </w:r>
      <w:r w:rsidR="00956FF1">
        <w:rPr>
          <w:rFonts w:ascii="Calibri" w:eastAsia="Times New Roman" w:hAnsi="Calibri" w:cs="Calibri"/>
          <w:lang w:eastAsia="fr-FR"/>
        </w:rPr>
        <w:t xml:space="preserve">%) </w:t>
      </w:r>
      <w:r w:rsidRPr="00343E7F">
        <w:rPr>
          <w:rFonts w:ascii="Calibri" w:eastAsia="Times New Roman" w:hAnsi="Calibri" w:cs="Calibri"/>
          <w:lang w:eastAsia="fr-FR"/>
        </w:rPr>
        <w:t>ou les combinaisons de travail</w:t>
      </w:r>
      <w:r w:rsidR="00DA25E8" w:rsidRPr="00343E7F">
        <w:rPr>
          <w:rFonts w:ascii="Calibri" w:eastAsia="Times New Roman" w:hAnsi="Calibri" w:cs="Calibri"/>
          <w:lang w:eastAsia="fr-FR"/>
        </w:rPr>
        <w:t xml:space="preserve"> </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eJcS7O40","properties":{"formattedCitation":"(33)","plainCitation":"(33)","noteIndex":0},"citationItems":[{"id":86,"uris":["http://zotero.org/users/8035815/items/L8ZTH3FF"],"uri":["http://zotero.org/users/8035815/items/L8ZTH3FF"],"itemData":{"id":86,"type":"article-journal","container-title":"Journal of Medical Virology","DOI":"10.1002/jmv.26819","ISSN":"0146-6615, 1096-9071","issue":"5","journalAbbreviation":"J Med Virol","language":"en","page":"2955-2961","source":"DOI.org (Crossref)","title":"The detection of SARS‐CoV‐2 in outpatient clinics and public facilities during the COVID‐19 pandemic","volume":"93","author":[{"family":"Elbadawy","given":"Hossein M."},{"family":"Khattab","given":"Amin"},{"family":"Alalawi","given":"Ali"},{"family":"Dakilallah Aljohani","given":"Fahad"},{"family":"Sundogji","given":"Hamza"},{"family":"Mahmoud","given":"Ameira S."},{"family":"Abouzied","given":"Meky"},{"family":"Eltahir","given":"Heba M."},{"family":"Alahmadey","given":"Ziab"},{"family":"Bahashwan","given":"Saleh"},{"family":"Suliman","given":"Bandar A."}],"issued":{"date-parts":[["2021",5]]}}}],"schema":"https://github.com/citation-style-language/schema/raw/master/csl-citation.json"}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(33</w:t>
      </w:r>
      <w:r w:rsidR="00DA25E8" w:rsidRPr="00343E7F">
        <w:rPr>
          <w:rFonts w:ascii="Calibri" w:eastAsia="Times New Roman" w:hAnsi="Calibri" w:cs="Calibri"/>
          <w:lang w:eastAsia="fr-FR"/>
        </w:rPr>
        <w:fldChar w:fldCharType="end"/>
      </w:r>
      <w:r w:rsidR="00FE2A9D">
        <w:rPr>
          <w:rFonts w:ascii="Calibri" w:eastAsia="Times New Roman" w:hAnsi="Calibri" w:cs="Calibri"/>
          <w:lang w:eastAsia="fr-FR"/>
        </w:rPr>
        <w:t>,</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9nyKlhof","properties":{"formattedCitation":"(43,44)","plainCitation":"(43,44)","noteIndex":0},"citationItems":[{"id":96,"uris":["http://zotero.org/users/8035815/items/HJFSSNW9"],"uri":["http://zotero.org/users/8035815/items/HJFSSNW9"],"itemData":{"id":96,"type":"article-journal","abstract":"The COVID-19 pandemic, affecting 213 countries, with more than 10 million cases and over 500,000 deaths is still causing serious health, social and economic emergency worldwide. Italian Northern regions are among the most badly affected areas. Surfaces represent matrices to which particular attention should be paid for prevention and control of SARS-CoV-2 transmission. A few studies have highlighted virus presence on surfaces. We report the evidence of its presence on hospital surfaces, in a single room hosting a patient whose nose-pharyngeal swab resulted positive for SARS-CoV-2 RNA at the admission. The surfaces sampling was carried out using pre-wetted swabs followed by extraction and amplification of viral RNA by reverse Real-Time Polymerase Chain Reaction (rRT-PCR). A total of 4/15 (26.66%) surfaces were positive for SARS-CoV-2 RNA: the right bed rail, the call button, the bed trapeze bar, the stethoscope; moreover, the patient’s inner surgical mask was positive, showing the emission of the virus from the patient. This study is a further confirmation that the surfaces represent a potential vehicle of transmission. This supports the need for strict adherence to hand and environmental hygiene.","container-title":"Acta Bio Medica Atenei Parmensis","DOI":"10.23750/abm.v91i9-S.10137","ISSN":"25316745, 03924203","issue":"9-S","language":"eng","page":"76-78","source":"DOI.org (CSL JSON)","title":"Detection of SARS-CoV-2 on hospital surfaces","volume":"91","author":[{"family":"Pasquarella","given":"Cesira"},{"family":"Colucci","given":"Maria Eugenia"},{"family":"Bizzarro","given":"Assunta"},{"family":"Veronesi","given":"Licia"},{"family":"Affanni","given":"Paola"},{"family":"Meschi","given":"Tiziana"},{"family":"Brianti","given":"Ettore"},{"family":"Vitali","given":"Pietro"},{"family":"Albertini","given":"Roberto"}],"issued":{"date-parts":[["2020",7,20]]}}},{"id":87,"uris":["http://zotero.org/users/8035815/items/ERH4Q87B"],"uri":["http://zotero.org/users/8035815/items/ERH4Q87B"],"itemData":{"id":87,"type":"article-journal","container-title":"Science of The Total Environment","DOI":"10.1016/j.scitotenv.2020.140540","ISSN":"00489697","journalAbbreviation":"Science of The Total Environment","language":"en","page":"140540","source":"DOI.org (Crossref)","title":"SARS-CoV-2 RNA detection in the air and on surfaces in the COVID-19 ward of a hospital in Milan, Italy","volume":"742","author":[{"family":"Razzini","given":"Katia"},{"family":"Castrica","given":"Marta"},{"family":"Menchetti","given":"Laura"},{"family":"Maggi","given":"Lorenzo"},{"family":"Negroni","given":"Lucia"},{"family":"Orfeo","given":"Nicola V."},{"family":"Pizzoccheri","given":"Alice"},{"family":"Stocco","given":"Matteo"},{"family":"Muttini","given":"Stefano"},{"family":"Balzaretti","given":"Claudia M."}],"issued":{"date-parts":[["2020",11]]}}}],"schema":"https://github.com/citation-style-language/schema/raw/master/csl-citation.json"}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43,44)</w:t>
      </w:r>
      <w:r w:rsidR="00DA25E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La contamination peut être issue d’individus malades ou asymptomatiques </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Dkkl0KS1","properties":{"formattedCitation":"(42)","plainCitation":"(42)","noteIndex":0},"citationItems":[{"id":100,"uris":["http://zotero.org/users/8035815/items/JJA35AB7"],"uri":["http://zotero.org/users/8035815/items/JJA35AB7"],"itemData":{"id":100,"type":"article-journal","abstract":"ABSTRACT\n            The contamination of patients’ surroundings by severe acute respiratory syndrome coronavirus 2 (SARS-CoV-2) remains understudied. We sampled the surroundings and the air of six negative-pressure non-intensive care unit (non-ICU) rooms in a designated isolation ward in Chengdu, China, that were occupied by 13 laboratory-confirmed coronavirus disease 2019 (COVID-19) patients who had returned from overseas travel, including 2 asymptomatic patients. A total of 44 of 112 (39.3%) surface samples were positive for SARS-CoV-2 as detected by real-time PCR, suggesting extensive contamination, although all of the air samples were negative. In particular, in a single room occupied by an asymptomatic patient, four sites were SARS-CoV-2 positive, highlighting that asymptomatic COVID-19 patients do contaminate their surroundings and impose risks for others with close contact. Placement of COVID-19 patients in rooms with negative pressure may bring a false feeling of safety, and the importance of rigorous environment cleaning should be emphasized.\n            \n              IMPORTANCE\n              Although it has been well recognized that the virus SARS-CoV-2, the causative agent of COVID-19, can be acquired by exposure to fomites, surprisingly, the contamination of patients’ surroundings by SARS-CoV-2 is largely unknown, as there have been few studies. We performed an environmental sampling study for 13 laboratory-confirmed COVID-19 patients and found extensive contamination of patients’ surroundings. In particular, we found that asymptomatic COVID-19 patients contaminated their surroundings and therefore imposed risks for other people. Environment cleaning should be emphasized in negative-pressure rooms. The findings may be useful to guide infection control practice to protect health care workers.","container-title":"mSphere","DOI":"10.1128/mSphere.00442-20","ISSN":"2379-5042","issue":"3","journalAbbreviation":"mSphere","language":"en","page":"e00442-20, /msphere/5/3/mSphere442-20.atom","source":"DOI.org (Crossref)","title":"Asymptomatic COVID-19 Patients Can Contaminate Their Surroundings: an Environment Sampling Study","title-short":"Asymptomatic COVID-19 Patients Can Contaminate Their Surroundings","volume":"5","author":[{"family":"Wei","given":"Li"},{"family":"Lin","given":"Ji"},{"family":"Duan","given":"Xiaofei"},{"family":"Huang","given":"Wenzhi"},{"family":"Lu","given":"Xiaojun"},{"family":"Zhou","given":"Juan"},{"family":"Zong","given":"Zhiyong"}],"editor":[{"family":"McMahon","given":"Katherine"}],"issued":{"date-parts":[["2020",6,24]]}}}],"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(42)</w:t>
      </w:r>
      <w:r w:rsidR="00DA25E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Hors milieu de soins, le génome viral a également été détecté sur neuf stations d'alimentation en carburant en Iran avec 5/36 échantillons de pistolets des distributeurs d’essence positifs </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ue9nEqh4","properties":{"formattedCitation":"(45)","plainCitation":"(45)","noteIndex":0},"citationItems":[{"id":299,"uris":["http://zotero.org/users/8035815/items/TNZ4V4BR"],"uri":["http://zotero.org/users/8035815/items/TNZ4V4BR"],"itemData":{"id":299,"type":"article-journal","abstract":"There are several ways for transmitting the SARS-CoV-2 virus to humans, and one of these ways is the contact with infected surfaces. Fuel stations have been a major concern for people and health experts due to the frequent use of common nozzles. This study was performed to identify the COVID-19 virus in the nozzles of fuel supply stations. In the current research, 25 fuel supply stations along the main street ways were investigated to recognize Coronavirus infection on the surfaces of the nozzles. For each fuel supply station, 4 nozzles were chosen (a total of 100 samples). The sampling was carried out at two periods of time, that is, before and after quarantine restrictions. Swapping was used for surface sampling, and Real-time PCR was used to determine the positive and negative results. The results showed that out of nine fuel supply stations (36 samples of nozzle surfaces), five were positive for the presence of SARS-CoV-2 on the nozzle surfaces before the corona restriction. The results showed that in the conditions after corona restriction, all samples were negative in terms of the presence of SARS-CoV-2 on the surfaces of the nozzles. In spite of the fact that gas stations can be one of the foremost inclined places for the transmission and spread of coronavirus due to the nearness and visit of individuals, but through the observance of health behaviors and implementing some procedures, cutting the transmission chain in gas stations can be facilitated.","container-title":"The Science of the Total Environment","DOI":"10.1016/j.scitotenv.2021.146641","ISSN":"1879-1026","journalAbbreviation":"Sci Total Environ","language":"eng","note":"PMID: 34030290\nPMCID: PMC7981268","page":"146641","source":"PubMed","title":"Investigation of SARS-CoV-2 virus on nozzle surfaces of fuel supply stations in North West of Iran","volume":"780","author":[{"family":"Karami","given":"Chiman"},{"family":"Normohammadi","given":"Ali"},{"family":"Dargahi","given":"Abdollah"},{"family":"Vosoughi","given":"Mehdi"},{"family":"Zandian","given":"Hamed"},{"family":"Jeddi","given":"Farhad"},{"family":"Mokhtari","given":"S. Ahamad"},{"family":"Moradi-Asl","given":"Eslam"}],"issued":{"date-parts":[["2021",8,1]]}}}],"schema":"https://github.com/citation-style-language/schema/raw/master/csl-citation.json"}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(45)</w:t>
      </w:r>
      <w:r w:rsidR="00DA25E8" w:rsidRPr="00343E7F">
        <w:rPr>
          <w:rFonts w:ascii="Calibri" w:eastAsia="Times New Roman" w:hAnsi="Calibri" w:cs="Calibri"/>
          <w:lang w:eastAsia="fr-FR"/>
        </w:rPr>
        <w:fldChar w:fldCharType="end"/>
      </w:r>
      <w:r w:rsidR="00DA25E8"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et au niveau du clavier du guichet automatique bancaire en Arabie saoudite </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IlQhgwr4","properties":{"formattedCitation":"(33)","plainCitation":"(33)","noteIndex":0},"citationItems":[{"id":86,"uris":["http://zotero.org/users/8035815/items/L8ZTH3FF"],"uri":["http://zotero.org/users/8035815/items/L8ZTH3FF"],"itemData":{"id":86,"type":"article-journal","container-title":"Journal of Medical Virology","DOI":"10.1002/jmv.26819","ISSN":"0146-6615, 1096-9071","issue":"5","journalAbbreviation":"J Med Virol","language":"en","page":"2955-2961","source":"DOI.org (Crossref)","title":"The detection of SARS‐CoV‐2 in outpatient clinics and public facilities during the COVID‐19 pandemic","volume":"93","author":[{"family":"Elbadawy","given":"Hossein M."},{"family":"Khattab","given":"Amin"},{"family":"Alalawi","given":"Ali"},{"family":"Dakilallah Aljohani","given":"Fahad"},{"family":"Sundogji","given":"Hamza"},{"family":"Mahmoud","given":"Ameira S."},{"family":"Abouzied","given":"Meky"},{"family":"Eltahir","given":"Heba M."},{"family":"Alahmadey","given":"Ziab"},{"family":"Bahashwan","given":"Saleh"},{"family":"Suliman","given":"Bandar A."}],"issued":{"date-parts":[["2021",5]]}}}],"schema":"https://github.com/citation-style-language/schema/raw/master/csl-citation.json"}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(33)</w:t>
      </w:r>
      <w:r w:rsidR="00DA25E8"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5642B184" w14:textId="77777777"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shd w:val="clear" w:color="auto" w:fill="FFFFFF"/>
          <w:lang w:eastAsia="fr-FR"/>
        </w:rPr>
        <w:t>Détection de</w:t>
      </w:r>
      <w:r w:rsidRPr="00343E7F">
        <w:rPr>
          <w:rFonts w:ascii="Calibri" w:eastAsia="Times New Roman" w:hAnsi="Calibri" w:cs="Calibri"/>
          <w:b/>
          <w:bCs/>
          <w:sz w:val="32"/>
          <w:szCs w:val="32"/>
          <w:shd w:val="clear" w:color="auto" w:fill="FFFFFF"/>
          <w:lang w:eastAsia="fr-FR"/>
        </w:rPr>
        <w:t xml:space="preserve"> </w:t>
      </w:r>
      <w:r w:rsidR="00956FF1">
        <w:rPr>
          <w:rFonts w:ascii="Calibri" w:eastAsia="Times New Roman" w:hAnsi="Calibri" w:cs="Calibri"/>
          <w:b/>
          <w:bCs/>
          <w:sz w:val="26"/>
          <w:szCs w:val="26"/>
          <w:lang w:eastAsia="fr-FR"/>
        </w:rPr>
        <w:t xml:space="preserve">SARS-CoV-2 </w:t>
      </w:r>
      <w:r w:rsidRPr="00343E7F">
        <w:rPr>
          <w:rFonts w:ascii="Calibri" w:eastAsia="Times New Roman" w:hAnsi="Calibri" w:cs="Calibri"/>
          <w:b/>
          <w:bCs/>
          <w:sz w:val="26"/>
          <w:szCs w:val="26"/>
          <w:shd w:val="clear" w:color="auto" w:fill="FFFFFF"/>
          <w:lang w:eastAsia="fr-FR"/>
        </w:rPr>
        <w:t>autour des espaces repas et boissons</w:t>
      </w:r>
    </w:p>
    <w:p w14:paraId="57A1044C" w14:textId="3CF74B6A" w:rsidR="00A466C1" w:rsidRPr="00343E7F" w:rsidRDefault="00956FF1" w:rsidP="00A466C1">
      <w:pPr>
        <w:spacing w:before="240" w:after="240" w:line="240" w:lineRule="auto"/>
        <w:rPr>
          <w:rFonts w:ascii="Times New Roman" w:eastAsia="Times New Roman" w:hAnsi="Times New Roman" w:cs="Times New Roman"/>
          <w:sz w:val="24"/>
          <w:szCs w:val="24"/>
          <w:lang w:eastAsia="fr-FR"/>
        </w:rPr>
      </w:pPr>
      <w:r>
        <w:rPr>
          <w:rFonts w:ascii="Calibri" w:eastAsia="Times New Roman" w:hAnsi="Calibri" w:cs="Calibri"/>
          <w:lang w:eastAsia="fr-FR"/>
        </w:rPr>
        <w:t>SARS-CoV-2</w:t>
      </w:r>
      <w:r w:rsidR="00ED68EC">
        <w:rPr>
          <w:rFonts w:ascii="Calibri" w:eastAsia="Times New Roman" w:hAnsi="Calibri" w:cs="Calibri"/>
          <w:lang w:eastAsia="fr-FR"/>
        </w:rPr>
        <w:t xml:space="preserve"> </w:t>
      </w:r>
      <w:r w:rsidR="00A466C1" w:rsidRPr="00343E7F">
        <w:rPr>
          <w:rFonts w:ascii="Calibri" w:eastAsia="Times New Roman" w:hAnsi="Calibri" w:cs="Calibri"/>
          <w:lang w:eastAsia="fr-FR"/>
        </w:rPr>
        <w:t>a également pu être retrouvé dans les lieux de vie et les cuisines notamment sur les robinets, les poignées de porte de réfrigérateur, les mains courantes, et les comptoirs de bar dans des installations touristiques</w:t>
      </w:r>
      <w:r w:rsidR="00DA25E8" w:rsidRPr="00343E7F">
        <w:rPr>
          <w:rFonts w:ascii="Calibri" w:eastAsia="Times New Roman" w:hAnsi="Calibri" w:cs="Calibri"/>
          <w:lang w:eastAsia="fr-FR"/>
        </w:rPr>
        <w:t xml:space="preserve"> </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KckJ6CKi","properties":{"formattedCitation":"(46,47)","plainCitation":"(46,47)","noteIndex":0},"citationItems":[{"id":273,"uris":["http://zotero.org/users/8035815/items/RLNR4FMF"],"uri":["http://zotero.org/users/8035815/items/RLNR4FMF"],"itemData":{"id":273,"type":"article-journal","container-title":"Science of The Total Environment","DOI":"10.1016/j.scitotenv.2020.142645","ISSN":"00489697","journalAbbreviation":"Science of The Total Environment","language":"en","page":"142645","source":"DOI.org (Crossref)","title":"Detection of SARS-CoV-2 RNA on public surfaces in a densely populated urban area of Brazil: A potential tool for monitoring the circulation of infected patients","title-short":"Detection of SARS-CoV-2 RNA on public surfaces in a densely populated urban area of Brazil","volume":"766","author":[{"family":"Abrahão","given":"Jônatas Santos"},{"family":"Sacchetto","given":"Lívia"},{"family":"Rezende","given":"Izabela Maurício"},{"family":"Rodrigues","given":"Rodrigo Araújo Lima"},{"family":"Crispim","given":"Ana Paula Correia"},{"family":"Moura","given":"César"},{"family":"Mendonça","given":"Diogo Correa"},{"family":"Reis","given":"Erik"},{"family":"Souza","given":"Fernanda"},{"family":"Oliveira","given":"Gabriela Fernanda Garcia"},{"family":"Domingos","given":"Iago"},{"family":"Miranda Boratto","given":"Paulo Victor","non-dropping-particle":"de"},{"family":"Silva","given":"Pedro Henrique Bastos"},{"family":"Queiroz","given":"Victoria Fulgêncio"},{"family":"Machado","given":"Talita Bastos"},{"family":"Andrade","given":"Luis Adan Flores"},{"family":"Lourenço","given":"Karine Lima"},{"family":"Silva","given":"Thaís"},{"family":"Oliveira","given":"Graziele Pereira"},{"family":"Souza Alves","given":"Viviane","non-dropping-particle":"de"},{"family":"Alves","given":"Pedro Augusto"},{"family":"Kroon","given":"Erna Geessien"},{"family":"Souza Trindade","given":"Giliane","non-dropping-particle":"de"},{"family":"Drumond","given":"Betânia Paiva"}],"issued":{"date-parts":[["2021",4]]}}},{"id":85,"uris":["http://zotero.org/users/8035815/items/RUGT7GUS"],"uri":["http://zotero.org/users/8035815/items/RUGT7GUS"],"itemData":{"id":85,"type":"article-journal","abstract":"A Coronavirus disease (COVID-19), caused by a new virus called severe acute respiratory syndrome coronavirus 2 (SARS-CoV-2), spreads via direct contact through droplets produced by infected individuals. The transmission of this virus can also occur via indirect contact if objects and surfaces are contaminated by secretions from individuals with COVID-19 or asymptomatic carriers. Environmental contamination with SARS-CoV-2 is high in hospital settings; on the contrary, surface contamination in non-healthcare settings is still poorly studied. In this study, the presence of SARS-CoV-2 on the surfaces of 20 tourist-recreational facilities was investigated by performing a total of 100 swabs on surfaces, including refrigerator handles, handrails, counters, tables, and bathroom access doors. Six (6%) swabs from four (20%) tourist-recreational facilities tested positive for SARS-CoV-2; the surfaces that were involved were toilet door handles, refrigerator handles, handrails, and bar counters. This study highlights that SARS-CoV-2 is also present in non-healthcare environments; therefore, in order to limit this worrying pandemic, compliance with behavioral rules and the adoption of preventive and protective measures are of fundamental importance not only in healthcare or work environments but also in life environments.","container-title":"International Journal of Environmental Research and Public Health","DOI":"10.3390/ijerph18063252","ISSN":"1660-4601","issue":"6","journalAbbreviation":"IJERPH","language":"en","page":"3252","source":"DOI.org (Crossref)","title":"First Detection of Severe Acute Respiratory Syndrome Coronavirus 2 on the Surfaces of Tourist-Recreational Facilities in Italy","volume":"18","author":[{"family":"Montagna","given":"Maria Teresa"},{"family":"De Giglio","given":"Osvalda"},{"family":"Calia","given":"Carla"},{"family":"Pousis","given":"Chrysovalentinos"},{"family":"Apollonio","given":"Francesca"},{"family":"Campanale","given":"Carmen"},{"family":"Diella","given":"Giusy"},{"family":"Lopuzzo","given":"Marco"},{"family":"Marzella","given":"Angelo"},{"family":"Triggiano","given":"Francesco"},{"family":"Marcotrigiano","given":"Vincenzo"},{"family":"Sorrenti","given":"Domenico Pio"},{"family":"Sorrenti","given":"Giovanni Trifone"},{"family":"Magarelli","given":"Pantaleo"},{"family":"Caggiano","given":"Giuseppina"}],"issued":{"date-parts":[["2021",3,21]]}}}],"schema":"https://github.com/citation-style-language/schema/raw/master/csl-citation.json"}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(46,47)</w:t>
      </w:r>
      <w:r w:rsidR="00DA25E8" w:rsidRPr="00343E7F">
        <w:rPr>
          <w:rFonts w:ascii="Calibri" w:eastAsia="Times New Roman" w:hAnsi="Calibri" w:cs="Calibri"/>
          <w:lang w:eastAsia="fr-FR"/>
        </w:rPr>
        <w:fldChar w:fldCharType="end"/>
      </w:r>
      <w:r w:rsidR="00A466C1" w:rsidRPr="00343E7F">
        <w:rPr>
          <w:rFonts w:ascii="Calibri" w:eastAsia="Times New Roman" w:hAnsi="Calibri" w:cs="Calibri"/>
          <w:lang w:eastAsia="fr-FR"/>
        </w:rPr>
        <w:t xml:space="preserve">. L’ARN du </w:t>
      </w:r>
      <w:r>
        <w:rPr>
          <w:rFonts w:ascii="Calibri" w:eastAsia="Times New Roman" w:hAnsi="Calibri" w:cs="Calibri"/>
          <w:lang w:eastAsia="fr-FR"/>
        </w:rPr>
        <w:t>SARS-CoV-2</w:t>
      </w:r>
      <w:r w:rsidR="00ED68EC">
        <w:rPr>
          <w:rFonts w:ascii="Calibri" w:eastAsia="Times New Roman" w:hAnsi="Calibri" w:cs="Calibri"/>
          <w:lang w:eastAsia="fr-FR"/>
        </w:rPr>
        <w:t xml:space="preserve"> </w:t>
      </w:r>
      <w:r w:rsidR="00A466C1" w:rsidRPr="00343E7F">
        <w:rPr>
          <w:rFonts w:ascii="Calibri" w:eastAsia="Times New Roman" w:hAnsi="Calibri" w:cs="Calibri"/>
          <w:lang w:eastAsia="fr-FR"/>
        </w:rPr>
        <w:t xml:space="preserve">a été détecté sur un ustensile alimentaire pendant la préparation des aliments et sur le comptoir du bar d’un </w:t>
      </w:r>
      <w:r w:rsidR="00A466C1" w:rsidRPr="0099129D">
        <w:rPr>
          <w:rFonts w:ascii="Calibri" w:eastAsia="Times New Roman" w:hAnsi="Calibri" w:cs="Calibri"/>
          <w:i/>
          <w:iCs/>
          <w:lang w:eastAsia="fr-FR"/>
        </w:rPr>
        <w:t>ferry-boat</w:t>
      </w:r>
      <w:r w:rsidR="00DA25E8" w:rsidRPr="00343E7F">
        <w:rPr>
          <w:rFonts w:ascii="Calibri" w:eastAsia="Times New Roman" w:hAnsi="Calibri" w:cs="Calibri"/>
          <w:lang w:eastAsia="fr-FR"/>
        </w:rPr>
        <w:t xml:space="preserve"> </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0XU82osK","properties":{"formattedCitation":"(48)","plainCitation":"(48)","noteIndex":0},"citationItems":[{"id":292,"uris":["http://zotero.org/users/8035815/items/4ZJ6HJZN"],"uri":["http://zotero.org/users/8035815/items/4ZJ6HJZN"],"itemData":{"id":292,"type":"article-journal","container-title":"International Journal of Hygiene and Environmental Health","DOI":"10.1016/j.ijheh.2020.113599","ISSN":"14384639","journalAbbreviation":"International Journal of Hygiene and Environmental Health","language":"en","page":"113599","source":"DOI.org (Crossref)","title":"Environmental contamination of SARS-CoV-2 on surfaces, air-conditioner and ventilation systems","volume":"230","author":[{"family":"Mouchtouri","given":"Varvara A."},{"family":"Koureas","given":"Michalis"},{"family":"Kyritsi","given":"Maria"},{"family":"Vontas","given":"Alexandros"},{"family":"Kourentis","given":"Leonidas"},{"family":"Sapounas","given":"Spyros"},{"family":"Rigakos","given":"George"},{"family":"Petinaki","given":"Efthimia"},{"family":"Tsiodras","given":"Sotirios"},{"family":"Hadjichristodoulou","given":"Christos"}],"issued":{"date-parts":[["2020",9]]}}}],"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(48)</w:t>
      </w:r>
      <w:r w:rsidR="00DA25E8" w:rsidRPr="00343E7F">
        <w:rPr>
          <w:rFonts w:ascii="Calibri" w:eastAsia="Times New Roman" w:hAnsi="Calibri" w:cs="Calibri"/>
          <w:lang w:eastAsia="fr-FR"/>
        </w:rPr>
        <w:fldChar w:fldCharType="end"/>
      </w:r>
      <w:r w:rsidR="00A466C1" w:rsidRPr="00343E7F">
        <w:rPr>
          <w:rFonts w:ascii="Calibri" w:eastAsia="Times New Roman" w:hAnsi="Calibri" w:cs="Calibri"/>
          <w:lang w:eastAsia="fr-FR"/>
        </w:rPr>
        <w:t xml:space="preserve">, sur la table de la salle à manger, la surface de cuisine, le distributeur d’eau, la tasse de patients alors que les prélèvements d’air étaient tous négatifs </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ZKvTkySP","properties":{"formattedCitation":"(49)","plainCitation":"(49)","noteIndex":0},"citationItems":[{"id":294,"uris":["http://zotero.org/users/8035815/items/VWE8BCP6"],"uri":["http://zotero.org/users/8035815/items/VWE8BCP6"],"itemData":{"id":294,"type":"article-journal","container-title":"PLOS Neglected Tropical Diseases","DOI":"10.1371/journal.pntd.0008570","ISSN":"1935-2735","issue":"10","journalAbbreviation":"PLoS Negl Trop Dis","language":"en","page":"e0008570","source":"DOI.org (Crossref)","title":"Air and surface contamination in non-health care settings among 641 environmental specimens of 39 COVID-19 cases","volume":"14","author":[{"family":"Luo","given":"Lei"},{"family":"Liu","given":"Dan"},{"family":"Zhang","given":"Hao"},{"family":"Li","given":"Zhihao"},{"family":"Zhen","given":"Ruonan"},{"family":"Zhang","given":"Xiru"},{"family":"Xie","given":"Huaping"},{"family":"Song","given":"Weiqi"},{"family":"Liu","given":"Jie"},{"family":"Huang","given":"Qingmei"},{"family":"Liu","given":"Jingwen"},{"family":"Yang","given":"Xingfen"},{"family":"Chen","given":"Zongqiu"},{"family":"Mao","given":"Chen"}],"editor":[{"family":"Abd-Alla","given":"Adly M.M."}],"issued":{"date-parts":[["2020",10,9]]}}}],"schema":"https://github.com/citation-style-language/schema/raw/master/csl-citation.json"}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(49)</w:t>
      </w:r>
      <w:r w:rsidR="00DA25E8" w:rsidRPr="00343E7F">
        <w:rPr>
          <w:rFonts w:ascii="Calibri" w:eastAsia="Times New Roman" w:hAnsi="Calibri" w:cs="Calibri"/>
          <w:lang w:eastAsia="fr-FR"/>
        </w:rPr>
        <w:fldChar w:fldCharType="end"/>
      </w:r>
      <w:r w:rsidR="00A466C1" w:rsidRPr="00343E7F">
        <w:rPr>
          <w:rFonts w:ascii="Calibri" w:eastAsia="Times New Roman" w:hAnsi="Calibri" w:cs="Calibri"/>
          <w:lang w:eastAsia="fr-FR"/>
        </w:rPr>
        <w:t xml:space="preserve">. Enfin, l’ARN du </w:t>
      </w:r>
      <w:r>
        <w:rPr>
          <w:rFonts w:ascii="Calibri" w:eastAsia="Times New Roman" w:hAnsi="Calibri" w:cs="Calibri"/>
          <w:lang w:eastAsia="fr-FR"/>
        </w:rPr>
        <w:t>SARS-CoV-2</w:t>
      </w:r>
      <w:r w:rsidR="00ED68EC">
        <w:rPr>
          <w:rFonts w:ascii="Calibri" w:eastAsia="Times New Roman" w:hAnsi="Calibri" w:cs="Calibri"/>
          <w:lang w:eastAsia="fr-FR"/>
        </w:rPr>
        <w:t xml:space="preserve"> </w:t>
      </w:r>
      <w:r w:rsidR="00A466C1" w:rsidRPr="00343E7F">
        <w:rPr>
          <w:rFonts w:ascii="Calibri" w:eastAsia="Times New Roman" w:hAnsi="Calibri" w:cs="Calibri"/>
          <w:lang w:eastAsia="fr-FR"/>
        </w:rPr>
        <w:t xml:space="preserve">a été détecté sur des baguettes en bois jetables utilisées par </w:t>
      </w:r>
      <w:r w:rsidR="00FE2A9D">
        <w:rPr>
          <w:rFonts w:ascii="Calibri" w:eastAsia="Times New Roman" w:hAnsi="Calibri" w:cs="Calibri"/>
          <w:lang w:eastAsia="fr-FR"/>
        </w:rPr>
        <w:t>cinq</w:t>
      </w:r>
      <w:r w:rsidR="00A466C1" w:rsidRPr="00343E7F">
        <w:rPr>
          <w:rFonts w:ascii="Calibri" w:eastAsia="Times New Roman" w:hAnsi="Calibri" w:cs="Calibri"/>
          <w:lang w:eastAsia="fr-FR"/>
        </w:rPr>
        <w:t xml:space="preserve"> patients. Cette étude démontre une présence fréquente de traces du virus sur des couverts en bois souillés par des patients asymptomatiques et post-symptomatiques. Dans </w:t>
      </w:r>
      <w:r w:rsidR="00FE2A9D">
        <w:rPr>
          <w:rFonts w:ascii="Calibri" w:eastAsia="Times New Roman" w:hAnsi="Calibri" w:cs="Calibri"/>
          <w:lang w:eastAsia="fr-FR"/>
        </w:rPr>
        <w:t>deux</w:t>
      </w:r>
      <w:r w:rsidR="00A466C1" w:rsidRPr="00343E7F">
        <w:rPr>
          <w:rFonts w:ascii="Calibri" w:eastAsia="Times New Roman" w:hAnsi="Calibri" w:cs="Calibri"/>
          <w:lang w:eastAsia="fr-FR"/>
        </w:rPr>
        <w:t xml:space="preserve"> cas, les baguettes étaient testées positives même après la disparition des symptômes chez les patients </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F3gryEuq","properties":{"formattedCitation":"(50)","plainCitation":"(50)","noteIndex":0},"citationItems":[{"id":290,"uris":["http://zotero.org/users/8035815/items/QNKR5ZNQ"],"uri":["http://zotero.org/users/8035815/items/QNKR5ZNQ"],"itemData":{"id":290,"type":"article-journal","container-title":"Emerging Infectious Diseases","DOI":"10.3201/eid2609.202135","ISSN":"1080-6040, 1080-6059","issue":"9","journalAbbreviation":"Emerg. Infect. Dis.","page":"2274-2276","source":"DOI.org (Crossref)","title":"SARS-CoV-2 RNA Detection on Disposable Wooden Chopsticks, Hong Kong","volume":"26","author":[{"family":"Lui","given":"Grace"},{"family":"Lai","given":"Christopher K.C."},{"family":"Chen","given":"Zigui"},{"family":"Tong","given":"Sylvia L.Y."},{"family":"Ho","given":"Wendy C.S."},{"family":"Yeung","given":"Apple C.M."},{"family":"Boon","given":"Siaw S."},{"family":"Ng","given":"Rita W.Y."},{"family":"Chan","given":"Paul K.S."}],"issued":{"date-parts":[["2020",9]]}}}],"schema":"https://github.com/citation-style-language/schema/raw/master/csl-citation.json"}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(50)</w:t>
      </w:r>
      <w:r w:rsidR="00DA25E8" w:rsidRPr="00343E7F">
        <w:rPr>
          <w:rFonts w:ascii="Calibri" w:eastAsia="Times New Roman" w:hAnsi="Calibri" w:cs="Calibri"/>
          <w:lang w:eastAsia="fr-FR"/>
        </w:rPr>
        <w:fldChar w:fldCharType="end"/>
      </w:r>
      <w:r w:rsidR="00A466C1" w:rsidRPr="00343E7F">
        <w:rPr>
          <w:rFonts w:ascii="Calibri" w:eastAsia="Times New Roman" w:hAnsi="Calibri" w:cs="Calibri"/>
          <w:lang w:eastAsia="fr-FR"/>
        </w:rPr>
        <w:t>.</w:t>
      </w:r>
    </w:p>
    <w:p w14:paraId="572EAE4D" w14:textId="1F34A8E9"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Viabilité sur les surfaces</w:t>
      </w:r>
      <w:r w:rsidR="00E160FD" w:rsidRPr="00343E7F">
        <w:rPr>
          <w:rFonts w:ascii="Calibri" w:eastAsia="Times New Roman" w:hAnsi="Calibri" w:cs="Calibri"/>
          <w:lang w:eastAsia="fr-FR"/>
        </w:rPr>
        <w:t> </w:t>
      </w:r>
      <w:r w:rsidRPr="00343E7F">
        <w:rPr>
          <w:rFonts w:ascii="Calibri" w:eastAsia="Times New Roman" w:hAnsi="Calibri" w:cs="Calibri"/>
          <w:b/>
          <w:bCs/>
          <w:sz w:val="26"/>
          <w:szCs w:val="26"/>
          <w:lang w:eastAsia="fr-FR"/>
        </w:rPr>
        <w:t>: importante sur les matériaux utilisés en cuisine</w:t>
      </w:r>
    </w:p>
    <w:p w14:paraId="34E19FE2" w14:textId="544EE296"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Le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a été montré stable sur le plastique et l’acier </w:t>
      </w:r>
      <w:r w:rsidR="00DA25E8" w:rsidRPr="00343E7F">
        <w:rPr>
          <w:rFonts w:ascii="Calibri" w:eastAsia="Times New Roman" w:hAnsi="Calibri" w:cs="Calibri"/>
          <w:lang w:eastAsia="fr-FR"/>
        </w:rPr>
        <w:t>inoxydable</w:t>
      </w:r>
      <w:r w:rsidR="00E160FD" w:rsidRPr="00343E7F">
        <w:rPr>
          <w:rFonts w:ascii="Calibri" w:eastAsia="Times New Roman" w:hAnsi="Calibri" w:cs="Calibri"/>
          <w:lang w:eastAsia="fr-FR"/>
        </w:rPr>
        <w:t> </w:t>
      </w:r>
      <w:r w:rsidR="00DA25E8" w:rsidRPr="00343E7F">
        <w:rPr>
          <w:rFonts w:ascii="Calibri" w:eastAsia="Times New Roman" w:hAnsi="Calibri" w:cs="Calibri"/>
          <w:lang w:eastAsia="fr-FR"/>
        </w:rPr>
        <w:t>:</w:t>
      </w:r>
      <w:r w:rsidRPr="00343E7F">
        <w:rPr>
          <w:rFonts w:ascii="Calibri" w:eastAsia="Times New Roman" w:hAnsi="Calibri" w:cs="Calibri"/>
          <w:lang w:eastAsia="fr-FR"/>
        </w:rPr>
        <w:t xml:space="preserve"> il a été isolé jusqu'à 72</w:t>
      </w:r>
      <w:r w:rsidR="0099129D">
        <w:rPr>
          <w:rFonts w:ascii="Calibri" w:eastAsia="Times New Roman" w:hAnsi="Calibri" w:cs="Calibri"/>
          <w:color w:val="000000"/>
          <w:lang w:eastAsia="fr-FR"/>
        </w:rPr>
        <w:t> </w:t>
      </w:r>
      <w:r w:rsidRPr="00343E7F">
        <w:rPr>
          <w:rFonts w:ascii="Calibri" w:eastAsia="Times New Roman" w:hAnsi="Calibri" w:cs="Calibri"/>
          <w:lang w:eastAsia="fr-FR"/>
        </w:rPr>
        <w:t xml:space="preserve">heures. Sur le carton, aucun </w:t>
      </w:r>
      <w:r w:rsidR="00956FF1">
        <w:rPr>
          <w:rFonts w:ascii="Calibri" w:eastAsia="Times New Roman" w:hAnsi="Calibri" w:cs="Calibri"/>
          <w:lang w:eastAsia="fr-FR"/>
        </w:rPr>
        <w:t xml:space="preserve">SARS-CoV-2 </w:t>
      </w:r>
      <w:r w:rsidRPr="00343E7F">
        <w:rPr>
          <w:rFonts w:ascii="Calibri" w:eastAsia="Times New Roman" w:hAnsi="Calibri" w:cs="Calibri"/>
          <w:lang w:eastAsia="fr-FR"/>
        </w:rPr>
        <w:t xml:space="preserve">infectieux n’a été mesuré après </w:t>
      </w:r>
      <w:r w:rsidR="00F27CC0" w:rsidRPr="00343E7F">
        <w:rPr>
          <w:rFonts w:ascii="Calibri" w:eastAsia="Times New Roman" w:hAnsi="Calibri" w:cs="Calibri"/>
          <w:lang w:eastAsia="fr-FR"/>
        </w:rPr>
        <w:t>8</w:t>
      </w:r>
      <w:r w:rsidR="00F27CC0">
        <w:rPr>
          <w:rFonts w:ascii="Calibri" w:eastAsia="Times New Roman" w:hAnsi="Calibri" w:cs="Calibri"/>
          <w:lang w:eastAsia="fr-FR"/>
        </w:rPr>
        <w:t> </w:t>
      </w:r>
      <w:r w:rsidRPr="00343E7F">
        <w:rPr>
          <w:rFonts w:ascii="Calibri" w:eastAsia="Times New Roman" w:hAnsi="Calibri" w:cs="Calibri"/>
          <w:lang w:eastAsia="fr-FR"/>
        </w:rPr>
        <w:t xml:space="preserve">h. Sur le cuivre, aucun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infectieux n’a été mesuré après 4</w:t>
      </w:r>
      <w:r w:rsidR="0099129D">
        <w:rPr>
          <w:rFonts w:ascii="Calibri" w:eastAsia="Times New Roman" w:hAnsi="Calibri" w:cs="Calibri"/>
          <w:color w:val="000000"/>
          <w:lang w:eastAsia="fr-FR"/>
        </w:rPr>
        <w:t> </w:t>
      </w:r>
      <w:r w:rsidRPr="00343E7F">
        <w:rPr>
          <w:rFonts w:ascii="Calibri" w:eastAsia="Times New Roman" w:hAnsi="Calibri" w:cs="Calibri"/>
          <w:lang w:eastAsia="fr-FR"/>
        </w:rPr>
        <w:t>h</w:t>
      </w:r>
      <w:r w:rsidR="00DA25E8" w:rsidRPr="00343E7F">
        <w:rPr>
          <w:rFonts w:ascii="Calibri" w:eastAsia="Times New Roman" w:hAnsi="Calibri" w:cs="Calibri"/>
          <w:lang w:eastAsia="fr-FR"/>
        </w:rPr>
        <w:t xml:space="preserve"> </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nynfN7o1","properties":{"formattedCitation":"(51)","plainCitation":"(51)","noteIndex":0},"citationItems":[{"id":67,"uris":["http://zotero.org/users/8035815/items/RVDWJ7UU"],"uri":["http://zotero.org/users/8035815/items/RVDWJ7UU"],"itemData":{"id":67,"type":"article-journal","container-title":"New England Journal of Medicine","DOI":"10.1056/NEJMc2004973","ISSN":"0028-4793, 1533-4406","issue":"16","journalAbbreviation":"N Engl J Med","language":"en","page":"1564-1567","source":"DOI.org (Crossref)","title":"Aerosol and Surface Stability of SARS-CoV-2 as Compared with SARS-CoV-1","volume":"382","author":[{"family":"Doremalen","given":"Neeltje","non-dropping-particle":"van"},{"family":"Bushmaker","given":"Trenton"},{"family":"Morris","given":"Dylan H."},{"family":"Holbrook","given":"Myndi G."},{"family":"Gamble","given":"Amandine"},{"family":"Williamson","given":"Brandi N."},{"family":"Tamin","given":"Azaibi"},{"family":"Harcourt","given":"Jennifer L."},{"family":"Thornburg","given":"Natalie J."},{"family":"Gerber","given":"Susan I."},{"family":"Lloyd-Smith","given":"James O."},{"family":"Wit","given":"Emmie","non-dropping-particle":"de"},{"family":"Munster","given":"Vincent J."}],"issued":{"date-parts":[["2020",4,16]]}}}],"schema":"https://github.com/citation-style-language/schema/raw/master/csl-citation.json"}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(51)</w:t>
      </w:r>
      <w:r w:rsidR="00DA25E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 virus est très stable à 4°C, il est détruit par la chaleur et les ultraviolets. Sa tenue dans le temps est meilleure sur les surfaces lisses que poreuses </w:t>
      </w:r>
      <w:r w:rsidR="00DA25E8" w:rsidRPr="00343E7F">
        <w:rPr>
          <w:rFonts w:ascii="Calibri" w:eastAsia="Times New Roman" w:hAnsi="Calibri" w:cs="Calibri"/>
          <w:lang w:eastAsia="fr-FR"/>
        </w:rPr>
        <w:fldChar w:fldCharType="begin"/>
      </w:r>
      <w:r w:rsidR="00DA25E8" w:rsidRPr="00343E7F">
        <w:rPr>
          <w:rFonts w:ascii="Calibri" w:eastAsia="Times New Roman" w:hAnsi="Calibri" w:cs="Calibri"/>
          <w:lang w:eastAsia="fr-FR"/>
        </w:rPr>
        <w:instrText xml:space="preserve"> ADDIN ZOTERO_ITEM CSL_CITATION {"citationID":"yqCFdTFu","properties":{"formattedCitation":"(52)","plainCitation":"(52)","noteIndex":0},"citationItems":[{"id":77,"uris":["http://zotero.org/users/8035815/items/Q7IXD2RW"],"uri":["http://zotero.org/users/8035815/items/Q7IXD2RW"],"itemData":{"id":77,"type":"article-journal","container-title":"The Lancet Microbe","DOI":"10.1016/S2666-5247(20)30003-3","ISSN":"26665247","issue":"1","journalAbbreviation":"The Lancet Microbe","language":"en","page":"e10","source":"DOI.org (Crossref)","title":"Stability of SARS-CoV-2 in different environmental conditions","volume":"1","author":[{"family":"Chin","given":"Alex W H"},{"family":"Chu","given":"Julie T S"},{"family":"Perera","given":"Mahen R A"},{"family":"Hui","given":"Kenrie P Y"},{"family":"Yen","given":"Hui-Ling"},{"family":"Chan","given":"Michael C W"},{"family":"Peiris","given":"Malik"},{"family":"Poon","given":"Leo L M"}],"issued":{"date-parts":[["2020",5]]}}}],"schema":"https://github.com/citation-style-language/schema/raw/master/csl-citation.json"} </w:instrText>
      </w:r>
      <w:r w:rsidR="00DA25E8" w:rsidRPr="00343E7F">
        <w:rPr>
          <w:rFonts w:ascii="Calibri" w:eastAsia="Times New Roman" w:hAnsi="Calibri" w:cs="Calibri"/>
          <w:lang w:eastAsia="fr-FR"/>
        </w:rPr>
        <w:fldChar w:fldCharType="separate"/>
      </w:r>
      <w:r w:rsidR="00DA25E8" w:rsidRPr="00343E7F">
        <w:rPr>
          <w:rFonts w:ascii="Calibri" w:hAnsi="Calibri" w:cs="Calibri"/>
        </w:rPr>
        <w:t>(52)</w:t>
      </w:r>
      <w:r w:rsidR="00DA25E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Une étude a évalué la persistance dans le temps du </w:t>
      </w:r>
      <w:r w:rsidR="00956FF1">
        <w:rPr>
          <w:rFonts w:ascii="Calibri" w:eastAsia="Times New Roman" w:hAnsi="Calibri" w:cs="Calibri"/>
          <w:lang w:eastAsia="fr-FR"/>
        </w:rPr>
        <w:t xml:space="preserve">SARS-CoV-2 </w:t>
      </w:r>
      <w:r w:rsidRPr="00343E7F">
        <w:rPr>
          <w:rFonts w:ascii="Calibri" w:eastAsia="Times New Roman" w:hAnsi="Calibri" w:cs="Calibri"/>
          <w:lang w:eastAsia="fr-FR"/>
        </w:rPr>
        <w:t>sur des barquettes alimentaires en polyéthylène et en polystyrène à 24°C et 65</w:t>
      </w:r>
      <w:r w:rsidR="008B2594" w:rsidRPr="00343E7F">
        <w:rPr>
          <w:rFonts w:ascii="Calibri" w:eastAsia="Times New Roman" w:hAnsi="Calibri" w:cs="Calibri"/>
          <w:lang w:eastAsia="fr-FR"/>
        </w:rPr>
        <w:t> </w:t>
      </w:r>
      <w:r w:rsidRPr="00343E7F">
        <w:rPr>
          <w:rFonts w:ascii="Calibri" w:eastAsia="Times New Roman" w:hAnsi="Calibri" w:cs="Calibri"/>
          <w:lang w:eastAsia="fr-FR"/>
        </w:rPr>
        <w:t>% d’humidité relative (HR</w:t>
      </w:r>
      <w:r w:rsidRPr="00E160FD">
        <w:rPr>
          <w:rFonts w:ascii="Calibri" w:eastAsia="Times New Roman" w:hAnsi="Calibri" w:cs="Calibri"/>
          <w:lang w:eastAsia="fr-FR"/>
        </w:rPr>
        <w:t xml:space="preserve">) : ce travail a montré une diminution significative </w:t>
      </w:r>
      <w:r w:rsidR="00586075" w:rsidRPr="00E160FD">
        <w:rPr>
          <w:rFonts w:ascii="Calibri" w:eastAsia="Times New Roman" w:hAnsi="Calibri" w:cs="Calibri"/>
          <w:lang w:eastAsia="fr-FR"/>
        </w:rPr>
        <w:t>de 55,0</w:t>
      </w:r>
      <w:r w:rsidR="00B20F3A" w:rsidRPr="00E160FD">
        <w:rPr>
          <w:rFonts w:ascii="Calibri" w:eastAsia="Times New Roman" w:hAnsi="Calibri" w:cs="Calibri"/>
          <w:lang w:eastAsia="fr-FR"/>
        </w:rPr>
        <w:t> </w:t>
      </w:r>
      <w:r w:rsidR="00586075" w:rsidRPr="00E160FD">
        <w:rPr>
          <w:rFonts w:ascii="Calibri" w:eastAsia="Times New Roman" w:hAnsi="Calibri" w:cs="Calibri"/>
          <w:lang w:eastAsia="fr-FR"/>
        </w:rPr>
        <w:t>%</w:t>
      </w:r>
      <w:r w:rsidR="00ED68EC" w:rsidRPr="00E160FD">
        <w:rPr>
          <w:rFonts w:ascii="Calibri" w:eastAsia="Times New Roman" w:hAnsi="Calibri" w:cs="Calibri"/>
          <w:lang w:eastAsia="fr-FR"/>
        </w:rPr>
        <w:t xml:space="preserve"> </w:t>
      </w:r>
      <w:r w:rsidR="00586075" w:rsidRPr="00E160FD">
        <w:rPr>
          <w:rFonts w:ascii="Calibri" w:eastAsia="Times New Roman" w:hAnsi="Calibri" w:cs="Calibri"/>
          <w:lang w:eastAsia="fr-FR"/>
        </w:rPr>
        <w:t>(2,42 Log réduction)</w:t>
      </w:r>
      <w:r w:rsidR="00966C4C" w:rsidRPr="00E160FD">
        <w:rPr>
          <w:rFonts w:ascii="Calibri" w:eastAsia="Times New Roman" w:hAnsi="Calibri" w:cs="Calibri"/>
          <w:lang w:eastAsia="fr-FR"/>
        </w:rPr>
        <w:t xml:space="preserve"> </w:t>
      </w:r>
      <w:r w:rsidR="00586075" w:rsidRPr="00E160FD">
        <w:rPr>
          <w:rFonts w:ascii="Calibri" w:eastAsia="Times New Roman" w:hAnsi="Calibri" w:cs="Calibri"/>
          <w:lang w:eastAsia="fr-FR"/>
        </w:rPr>
        <w:t>alors que 78,6</w:t>
      </w:r>
      <w:r w:rsidR="00B20F3A" w:rsidRPr="00E160FD">
        <w:rPr>
          <w:rFonts w:ascii="Calibri" w:eastAsia="Times New Roman" w:hAnsi="Calibri" w:cs="Calibri"/>
          <w:lang w:eastAsia="fr-FR"/>
        </w:rPr>
        <w:t> </w:t>
      </w:r>
      <w:r w:rsidR="00586075" w:rsidRPr="00E160FD">
        <w:rPr>
          <w:rFonts w:ascii="Calibri" w:eastAsia="Times New Roman" w:hAnsi="Calibri" w:cs="Calibri"/>
          <w:lang w:eastAsia="fr-FR"/>
        </w:rPr>
        <w:t>% de la charge virale initiale était toujours présent</w:t>
      </w:r>
      <w:r w:rsidR="00966C4C" w:rsidRPr="00E160FD">
        <w:rPr>
          <w:rFonts w:ascii="Calibri" w:eastAsia="Times New Roman" w:hAnsi="Calibri" w:cs="Calibri"/>
          <w:lang w:eastAsia="fr-FR"/>
        </w:rPr>
        <w:t>e</w:t>
      </w:r>
      <w:r w:rsidR="00586075" w:rsidRPr="00E160FD">
        <w:rPr>
          <w:rFonts w:ascii="Calibri" w:eastAsia="Times New Roman" w:hAnsi="Calibri" w:cs="Calibri"/>
          <w:lang w:eastAsia="fr-FR"/>
        </w:rPr>
        <w:t xml:space="preserve"> sur </w:t>
      </w:r>
      <w:r w:rsidRPr="00E160FD">
        <w:rPr>
          <w:rFonts w:ascii="Calibri" w:eastAsia="Times New Roman" w:hAnsi="Calibri" w:cs="Calibri"/>
          <w:shd w:val="clear" w:color="auto" w:fill="FFFFFF"/>
          <w:lang w:eastAsia="fr-FR"/>
        </w:rPr>
        <w:t>le polyéthylène</w:t>
      </w:r>
      <w:r w:rsidR="00966C4C" w:rsidRPr="00E160FD">
        <w:rPr>
          <w:rFonts w:ascii="Calibri" w:eastAsia="Times New Roman" w:hAnsi="Calibri" w:cs="Calibri"/>
          <w:lang w:eastAsia="fr-FR"/>
        </w:rPr>
        <w:t xml:space="preserve"> après 48</w:t>
      </w:r>
      <w:r w:rsidR="00B20F3A" w:rsidRPr="00E160FD">
        <w:rPr>
          <w:rFonts w:ascii="Calibri" w:eastAsia="Times New Roman" w:hAnsi="Calibri" w:cs="Calibri"/>
          <w:lang w:eastAsia="fr-FR"/>
        </w:rPr>
        <w:t> </w:t>
      </w:r>
      <w:r w:rsidR="00966C4C" w:rsidRPr="00E160FD">
        <w:rPr>
          <w:rFonts w:ascii="Calibri" w:eastAsia="Times New Roman" w:hAnsi="Calibri" w:cs="Calibri"/>
          <w:lang w:eastAsia="fr-FR"/>
        </w:rPr>
        <w:t>h</w:t>
      </w:r>
      <w:r w:rsidRPr="00E160FD">
        <w:rPr>
          <w:rFonts w:ascii="Times New Roman" w:eastAsia="Times New Roman" w:hAnsi="Times New Roman" w:cs="Times New Roman"/>
          <w:sz w:val="24"/>
          <w:szCs w:val="24"/>
          <w:shd w:val="clear" w:color="auto" w:fill="FFFFFF"/>
          <w:lang w:eastAsia="fr-FR"/>
        </w:rPr>
        <w:t xml:space="preserve">. </w:t>
      </w:r>
      <w:r w:rsidRPr="00E160FD">
        <w:rPr>
          <w:rFonts w:ascii="Calibri" w:eastAsia="Times New Roman" w:hAnsi="Calibri" w:cs="Calibri"/>
          <w:shd w:val="clear" w:color="auto" w:fill="FFFFFF"/>
          <w:lang w:eastAsia="fr-FR"/>
        </w:rPr>
        <w:t>Ce dernier reste contaminé</w:t>
      </w:r>
      <w:r w:rsidRPr="00343E7F">
        <w:rPr>
          <w:rFonts w:ascii="Calibri" w:eastAsia="Times New Roman" w:hAnsi="Calibri" w:cs="Calibri"/>
          <w:shd w:val="clear" w:color="auto" w:fill="FFFFFF"/>
          <w:lang w:eastAsia="fr-FR"/>
        </w:rPr>
        <w:t xml:space="preserve"> plus longtemps et est potentiellement infectieux jusqu'à 72</w:t>
      </w:r>
      <w:r w:rsidR="0099129D">
        <w:rPr>
          <w:rFonts w:ascii="Calibri" w:eastAsia="Times New Roman" w:hAnsi="Calibri" w:cs="Calibri"/>
          <w:color w:val="000000"/>
          <w:lang w:eastAsia="fr-FR"/>
        </w:rPr>
        <w:t> </w:t>
      </w:r>
      <w:r w:rsidRPr="00343E7F">
        <w:rPr>
          <w:rFonts w:ascii="Calibri" w:eastAsia="Times New Roman" w:hAnsi="Calibri" w:cs="Calibri"/>
          <w:shd w:val="clear" w:color="auto" w:fill="FFFFFF"/>
          <w:lang w:eastAsia="fr-FR"/>
        </w:rPr>
        <w:t>h à température ambiante.</w:t>
      </w:r>
      <w:r w:rsidRPr="00343E7F">
        <w:rPr>
          <w:rFonts w:ascii="Times New Roman" w:eastAsia="Times New Roman" w:hAnsi="Times New Roman" w:cs="Times New Roman"/>
          <w:sz w:val="24"/>
          <w:szCs w:val="24"/>
          <w:shd w:val="clear" w:color="auto" w:fill="FFFFFF"/>
          <w:lang w:eastAsia="fr-FR"/>
        </w:rPr>
        <w:t xml:space="preserve"> </w:t>
      </w:r>
      <w:r w:rsidRPr="00343E7F">
        <w:rPr>
          <w:rFonts w:ascii="Calibri" w:eastAsia="Times New Roman" w:hAnsi="Calibri" w:cs="Calibri"/>
          <w:lang w:eastAsia="fr-FR"/>
        </w:rPr>
        <w:t xml:space="preserve">Ceci souligne l'importance des caractéristiques matérielles des supports en contact avec les aliments </w:t>
      </w:r>
      <w:r w:rsidR="00AB3107" w:rsidRPr="00343E7F">
        <w:rPr>
          <w:rFonts w:ascii="Calibri" w:eastAsia="Times New Roman" w:hAnsi="Calibri" w:cs="Calibri"/>
          <w:lang w:eastAsia="fr-FR"/>
        </w:rPr>
        <w:fldChar w:fldCharType="begin"/>
      </w:r>
      <w:r w:rsidR="00AB3107" w:rsidRPr="00343E7F">
        <w:rPr>
          <w:rFonts w:ascii="Calibri" w:eastAsia="Times New Roman" w:hAnsi="Calibri" w:cs="Calibri"/>
          <w:lang w:eastAsia="fr-FR"/>
        </w:rPr>
        <w:instrText xml:space="preserve"> ADDIN ZOTERO_ITEM CSL_CITATION {"citationID":"WxuyYBQd","properties":{"formattedCitation":"(53)","plainCitation":"(53)","noteIndex":0},"citationItems":[{"id":261,"uris":["http://zotero.org/users/8035815/items/8ALN8N8H"],"uri":["http://zotero.org/users/8035815/items/8ALN8N8H"],"itemData":{"id":261,"type":"article-journal","container-title":"LWT","DOI":"10.1016/j.lwt.2021.111606","ISSN":"00236438","journalAbbreviation":"LWT","language":"en","page":"111606","source":"DOI.org (Crossref)","title":"Evaluation of the persistence of SARS-CoV-2 (ATCC® VR-1986HK™) on two different food contact materials: flow pack polyethylene and polystyrene food trays","title-short":"Evaluation of the persistence of SARS-CoV-2 (ATCC® VR-1986HK™) on two different food contact materials","volume":"146","author":[{"family":"Castrica","given":"Marta"},{"family":"Balzaretti","given":"Claudia"},{"family":"Miraglia","given":"Dino"},{"family":"Lorusso","given":"Patrizio"},{"family":"Pandiscia","given":"Annamaria"},{"family":"Tantillo","given":"Giuseppina"},{"family":"Massacci","given":"Francesca Romana"},{"family":"Terio","given":"Valentina"}],"issued":{"date-parts":[["2021",7]]}}}],"schema":"https://github.com/citation-style-language/schema/raw/master/csl-citation.json"} </w:instrText>
      </w:r>
      <w:r w:rsidR="00AB3107" w:rsidRPr="00343E7F">
        <w:rPr>
          <w:rFonts w:ascii="Calibri" w:eastAsia="Times New Roman" w:hAnsi="Calibri" w:cs="Calibri"/>
          <w:lang w:eastAsia="fr-FR"/>
        </w:rPr>
        <w:fldChar w:fldCharType="separate"/>
      </w:r>
      <w:r w:rsidR="00AB3107" w:rsidRPr="00343E7F">
        <w:rPr>
          <w:rFonts w:ascii="Calibri" w:hAnsi="Calibri" w:cs="Calibri"/>
        </w:rPr>
        <w:t>(53)</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La survie du virus est plus longue dans des conditions hivernales ou froides (5°C/75</w:t>
      </w:r>
      <w:r w:rsidR="008B2594" w:rsidRPr="00343E7F">
        <w:rPr>
          <w:rFonts w:ascii="Calibri" w:eastAsia="Times New Roman" w:hAnsi="Calibri" w:cs="Calibri"/>
          <w:lang w:eastAsia="fr-FR"/>
        </w:rPr>
        <w:t> </w:t>
      </w:r>
      <w:r w:rsidRPr="00343E7F">
        <w:rPr>
          <w:rFonts w:ascii="Calibri" w:eastAsia="Times New Roman" w:hAnsi="Calibri" w:cs="Calibri"/>
          <w:lang w:eastAsia="fr-FR"/>
        </w:rPr>
        <w:t>% HR) où les valeurs de demi-vie (t ½) peuvent atteindre 235</w:t>
      </w:r>
      <w:r w:rsidR="0099129D">
        <w:rPr>
          <w:rFonts w:ascii="Calibri" w:eastAsia="Times New Roman" w:hAnsi="Calibri" w:cs="Calibri"/>
          <w:color w:val="000000"/>
          <w:lang w:eastAsia="fr-FR"/>
        </w:rPr>
        <w:t> </w:t>
      </w:r>
      <w:r w:rsidRPr="00343E7F">
        <w:rPr>
          <w:rFonts w:ascii="Calibri" w:eastAsia="Times New Roman" w:hAnsi="Calibri" w:cs="Calibri"/>
          <w:lang w:eastAsia="fr-FR"/>
        </w:rPr>
        <w:t xml:space="preserve">h sur une surface en acier avec un virus retrouvé infectieux au 21e jour </w:t>
      </w:r>
      <w:r w:rsidR="00AB3107" w:rsidRPr="00343E7F">
        <w:rPr>
          <w:rFonts w:ascii="Calibri" w:eastAsia="Times New Roman" w:hAnsi="Calibri" w:cs="Calibri"/>
          <w:lang w:eastAsia="fr-FR"/>
        </w:rPr>
        <w:fldChar w:fldCharType="begin"/>
      </w:r>
      <w:r w:rsidR="00AB3107" w:rsidRPr="00343E7F">
        <w:rPr>
          <w:rFonts w:ascii="Calibri" w:eastAsia="Times New Roman" w:hAnsi="Calibri" w:cs="Calibri"/>
          <w:lang w:eastAsia="fr-FR"/>
        </w:rPr>
        <w:instrText xml:space="preserve"> ADDIN ZOTERO_ITEM CSL_CITATION {"citationID":"L1fknpnN","properties":{"formattedCitation":"(38)","plainCitation":"(38)","noteIndex":0},"citationItems":[{"id":341,"uris":["http://zotero.org/users/8035815/items/6XDHS5U5"],"uri":["http://zotero.org/users/8035815/items/6XDHS5U5"],"itemData":{"id":341,"type":"article-journal","abstract":"The transmission of SARS-CoV-2 occurs by close contact with infected persons through droplets, the inhalation of infectious aerosols, and the exposure to contaminated surfaces. Previously, we determined the virus stability on different types of surfaces under indoor and seasonal climatic conditions. SARS-CoV-2 survived the longest on surfaces under winter conditions, followed by spring/fall and summer conditions, suggesting the seasonal pattern of stability on surfaces. However, under natural conditions, the virus is secreted in various biological fluids from infected humans. In this respect, it remains unclear how long the virus survives in various types of biological fluids. This study explores SARS-CoV-2 stability in virus-spiked human biological fluids under different environmental conditions by determining the virus half-life. The virus was stable for up to 21 days in nasal mucus, sputum, saliva, tear, urine, blood, and semen; it remained infectious significantly longer under winter and spring/fall conditions than under summer conditions. In contrast, the virus was only stable up to 24 h in feces and breast milk. These findings demonstrate the potential risk of infectious biological fluids in SARS-CoV-2 transmission and have implications for its seasonality.","container-title":"Pathogens","DOI":"10.3390/pathogens10050540","ISSN":"2076-0817","issue":"5","journalAbbreviation":"Pathogens","language":"en","page":"540","source":"DOI.org (Crossref)","title":"Seasonal Stability of SARS-CoV-2 in Biological Fluids","volume":"10","author":[{"family":"Kwon","given":"Taeyong"},{"family":"Gaudreault","given":"Natasha N."},{"family":"Richt","given":"Juergen A."}],"issued":{"date-parts":[["2021",4,30]]}}}],"schema":"https://github.com/citation-style-language/schema/raw/master/csl-citation.json"} </w:instrText>
      </w:r>
      <w:r w:rsidR="00AB3107" w:rsidRPr="00343E7F">
        <w:rPr>
          <w:rFonts w:ascii="Calibri" w:eastAsia="Times New Roman" w:hAnsi="Calibri" w:cs="Calibri"/>
          <w:lang w:eastAsia="fr-FR"/>
        </w:rPr>
        <w:fldChar w:fldCharType="separate"/>
      </w:r>
      <w:r w:rsidR="00AB3107" w:rsidRPr="00343E7F">
        <w:rPr>
          <w:rFonts w:ascii="Calibri" w:hAnsi="Calibri" w:cs="Calibri"/>
        </w:rPr>
        <w:t>(38)</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4EBF67C2" w14:textId="77777777"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 xml:space="preserve">Biopersistance expérimentale du </w:t>
      </w:r>
      <w:r w:rsidR="00956FF1">
        <w:rPr>
          <w:rFonts w:ascii="Calibri" w:eastAsia="Times New Roman" w:hAnsi="Calibri" w:cs="Calibri"/>
          <w:b/>
          <w:bCs/>
          <w:sz w:val="26"/>
          <w:szCs w:val="26"/>
          <w:lang w:eastAsia="fr-FR"/>
        </w:rPr>
        <w:t xml:space="preserve">SARS-CoV-2 </w:t>
      </w:r>
      <w:r w:rsidRPr="00343E7F">
        <w:rPr>
          <w:rFonts w:ascii="Calibri" w:eastAsia="Times New Roman" w:hAnsi="Calibri" w:cs="Calibri"/>
          <w:b/>
          <w:bCs/>
          <w:sz w:val="26"/>
          <w:szCs w:val="26"/>
          <w:lang w:eastAsia="fr-FR"/>
        </w:rPr>
        <w:t>sur des aliments et dans les boissons</w:t>
      </w:r>
    </w:p>
    <w:p w14:paraId="1FFC6255" w14:textId="5124EEEA"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Une équipe de chercheurs du National Food Virology Reference Center (NFVRC) a examiné la bio-persistance d’un virus proche (HCoV-229) sur différents produits frais (tomates, pommes, concombres, laitue). Le délai d’isolement du virus était de de 24</w:t>
      </w:r>
      <w:r w:rsidR="0099129D">
        <w:rPr>
          <w:rFonts w:ascii="Calibri" w:eastAsia="Times New Roman" w:hAnsi="Calibri" w:cs="Calibri"/>
          <w:color w:val="000000"/>
          <w:lang w:eastAsia="fr-FR"/>
        </w:rPr>
        <w:t> </w:t>
      </w:r>
      <w:r w:rsidRPr="00343E7F">
        <w:rPr>
          <w:rFonts w:ascii="Calibri" w:eastAsia="Times New Roman" w:hAnsi="Calibri" w:cs="Calibri"/>
          <w:lang w:eastAsia="fr-FR"/>
        </w:rPr>
        <w:t xml:space="preserve">h sur pommes et tomates, </w:t>
      </w:r>
      <w:r w:rsidRPr="00343E7F">
        <w:rPr>
          <w:rFonts w:ascii="Calibri" w:eastAsia="Times New Roman" w:hAnsi="Calibri" w:cs="Calibri"/>
          <w:shd w:val="clear" w:color="auto" w:fill="FFFFFF"/>
          <w:lang w:eastAsia="fr-FR"/>
        </w:rPr>
        <w:t>tandis qu'il persistait jusqu’à 72</w:t>
      </w:r>
      <w:r w:rsidR="0099129D">
        <w:rPr>
          <w:rFonts w:ascii="Calibri" w:eastAsia="Times New Roman" w:hAnsi="Calibri" w:cs="Calibri"/>
          <w:color w:val="000000"/>
          <w:lang w:eastAsia="fr-FR"/>
        </w:rPr>
        <w:t> </w:t>
      </w:r>
      <w:r w:rsidRPr="00343E7F">
        <w:rPr>
          <w:rFonts w:ascii="Calibri" w:eastAsia="Times New Roman" w:hAnsi="Calibri" w:cs="Calibri"/>
          <w:shd w:val="clear" w:color="auto" w:fill="FFFFFF"/>
          <w:lang w:eastAsia="fr-FR"/>
        </w:rPr>
        <w:t>heures sur les concombres et les laitues</w:t>
      </w:r>
      <w:r w:rsidRPr="00343E7F">
        <w:rPr>
          <w:rFonts w:ascii="Calibri" w:eastAsia="Times New Roman" w:hAnsi="Calibri" w:cs="Calibri"/>
          <w:lang w:eastAsia="fr-FR"/>
        </w:rPr>
        <w:t xml:space="preserve"> </w:t>
      </w:r>
      <w:r w:rsidR="00AB3107" w:rsidRPr="00343E7F">
        <w:rPr>
          <w:rFonts w:ascii="Calibri" w:eastAsia="Times New Roman" w:hAnsi="Calibri" w:cs="Calibri"/>
          <w:lang w:eastAsia="fr-FR"/>
        </w:rPr>
        <w:fldChar w:fldCharType="begin"/>
      </w:r>
      <w:r w:rsidR="00AB3107" w:rsidRPr="00343E7F">
        <w:rPr>
          <w:rFonts w:ascii="Calibri" w:eastAsia="Times New Roman" w:hAnsi="Calibri" w:cs="Calibri"/>
          <w:lang w:eastAsia="fr-FR"/>
        </w:rPr>
        <w:instrText xml:space="preserve"> ADDIN ZOTERO_ITEM CSL_CITATION {"citationID":"g0GzR08i","properties":{"formattedCitation":"(54)","plainCitation":"(54)","noteIndex":0},"citationItems":[{"id":22,"uris":["http://zotero.org/users/8035815/items/K6QP4R83"],"uri":["http://zotero.org/users/8035815/items/K6QP4R83"],"itemData":{"id":22,"type":"article-journal","container-title":"Food Microbiology","DOI":"10.1016/j.fm.2021.103780","ISSN":"07400020","journalAbbreviation":"Food Microbiology","language":"en","page":"103780","source":"DOI.org (Crossref)","title":"Examining the persistence of human Coronavirus 229E on fresh produce","volume":"98","author":[{"family":"Blondin-Brosseau","given":"Madeleine"},{"family":"Harlow","given":"Jennifer"},{"family":"Doctor","given":"Tanushka"},{"family":"Nasheri","given":"Neda"}],"issued":{"date-parts":[["2021",9]]}}}],"schema":"https://github.com/citation-style-language/schema/raw/master/csl-citation.json"} </w:instrText>
      </w:r>
      <w:r w:rsidR="00AB3107" w:rsidRPr="00343E7F">
        <w:rPr>
          <w:rFonts w:ascii="Calibri" w:eastAsia="Times New Roman" w:hAnsi="Calibri" w:cs="Calibri"/>
          <w:lang w:eastAsia="fr-FR"/>
        </w:rPr>
        <w:fldChar w:fldCharType="separate"/>
      </w:r>
      <w:r w:rsidR="00AB3107" w:rsidRPr="00343E7F">
        <w:rPr>
          <w:rFonts w:ascii="Calibri" w:hAnsi="Calibri" w:cs="Calibri"/>
        </w:rPr>
        <w:t>(54)</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Une étude expérimentale sur le saumon montre que </w:t>
      </w:r>
      <w:r w:rsidRPr="00343E7F">
        <w:rPr>
          <w:rFonts w:ascii="Calibri" w:eastAsia="Times New Roman" w:hAnsi="Calibri" w:cs="Calibri"/>
          <w:shd w:val="clear" w:color="auto" w:fill="FFFFFF"/>
          <w:lang w:eastAsia="fr-FR"/>
        </w:rPr>
        <w:t xml:space="preserve">le </w:t>
      </w:r>
      <w:r w:rsidR="00956FF1">
        <w:rPr>
          <w:rFonts w:ascii="Calibri" w:eastAsia="Times New Roman" w:hAnsi="Calibri" w:cs="Calibri"/>
          <w:shd w:val="clear" w:color="auto" w:fill="FFFFFF"/>
          <w:lang w:eastAsia="fr-FR"/>
        </w:rPr>
        <w:t>SARS-CoV-2</w:t>
      </w:r>
      <w:r w:rsidR="00ED68EC">
        <w:rPr>
          <w:rFonts w:ascii="Calibri" w:eastAsia="Times New Roman" w:hAnsi="Calibri" w:cs="Calibri"/>
          <w:shd w:val="clear" w:color="auto" w:fill="FFFFFF"/>
          <w:lang w:eastAsia="fr-FR"/>
        </w:rPr>
        <w:t xml:space="preserve"> </w:t>
      </w:r>
      <w:r w:rsidRPr="00343E7F">
        <w:rPr>
          <w:rFonts w:ascii="Calibri" w:eastAsia="Times New Roman" w:hAnsi="Calibri" w:cs="Calibri"/>
          <w:shd w:val="clear" w:color="auto" w:fill="FFFFFF"/>
          <w:lang w:eastAsia="fr-FR"/>
        </w:rPr>
        <w:t xml:space="preserve">inoculé sur le produit est demeuré cultivable pendant </w:t>
      </w:r>
      <w:r w:rsidR="00FE2A9D">
        <w:rPr>
          <w:rFonts w:ascii="Calibri" w:eastAsia="Times New Roman" w:hAnsi="Calibri" w:cs="Calibri"/>
          <w:shd w:val="clear" w:color="auto" w:fill="FFFFFF"/>
          <w:lang w:eastAsia="fr-FR"/>
        </w:rPr>
        <w:t>deux</w:t>
      </w:r>
      <w:r w:rsidR="00FE2A9D" w:rsidRPr="00343E7F">
        <w:rPr>
          <w:rFonts w:ascii="Calibri" w:eastAsia="Times New Roman" w:hAnsi="Calibri" w:cs="Calibri"/>
          <w:shd w:val="clear" w:color="auto" w:fill="FFFFFF"/>
          <w:lang w:eastAsia="fr-FR"/>
        </w:rPr>
        <w:t xml:space="preserve"> </w:t>
      </w:r>
      <w:r w:rsidRPr="00343E7F">
        <w:rPr>
          <w:rFonts w:ascii="Calibri" w:eastAsia="Times New Roman" w:hAnsi="Calibri" w:cs="Calibri"/>
          <w:shd w:val="clear" w:color="auto" w:fill="FFFFFF"/>
          <w:lang w:eastAsia="fr-FR"/>
        </w:rPr>
        <w:t xml:space="preserve">jours à 25°C et jusqu’à </w:t>
      </w:r>
      <w:r w:rsidR="00FE2A9D">
        <w:rPr>
          <w:rFonts w:ascii="Calibri" w:eastAsia="Times New Roman" w:hAnsi="Calibri" w:cs="Calibri"/>
          <w:shd w:val="clear" w:color="auto" w:fill="FFFFFF"/>
          <w:lang w:eastAsia="fr-FR"/>
        </w:rPr>
        <w:t>huit</w:t>
      </w:r>
      <w:r w:rsidRPr="00343E7F">
        <w:rPr>
          <w:rFonts w:ascii="Calibri" w:eastAsia="Times New Roman" w:hAnsi="Calibri" w:cs="Calibri"/>
          <w:shd w:val="clear" w:color="auto" w:fill="FFFFFF"/>
          <w:lang w:eastAsia="fr-FR"/>
        </w:rPr>
        <w:t xml:space="preserve"> jours à 4°C </w:t>
      </w:r>
      <w:r w:rsidR="00AB3107" w:rsidRPr="00343E7F">
        <w:rPr>
          <w:rFonts w:ascii="Calibri" w:eastAsia="Times New Roman" w:hAnsi="Calibri" w:cs="Calibri"/>
          <w:shd w:val="clear" w:color="auto" w:fill="FFFFFF"/>
          <w:lang w:eastAsia="fr-FR"/>
        </w:rPr>
        <w:fldChar w:fldCharType="begin"/>
      </w:r>
      <w:r w:rsidR="00AB3107" w:rsidRPr="00343E7F">
        <w:rPr>
          <w:rFonts w:ascii="Calibri" w:eastAsia="Times New Roman" w:hAnsi="Calibri" w:cs="Calibri"/>
          <w:shd w:val="clear" w:color="auto" w:fill="FFFFFF"/>
          <w:lang w:eastAsia="fr-FR"/>
        </w:rPr>
        <w:instrText xml:space="preserve"> ADDIN ZOTERO_ITEM CSL_CITATION {"citationID":"PmMm6r31","properties":{"formattedCitation":"(55)","plainCitation":"(55)","noteIndex":0},"citationItems":[{"id":133,"uris":["http://zotero.org/users/8035815/items/RHVFEZXP"],"uri":["http://zotero.org/users/8035815/items/RHVFEZXP"],"itemData":{"id":133,"type":"article-journal","container-title":"The Journal of Infectious Diseases","DOI":"10.1093/infdis/jiaa712","ISSN":"0022-1899, 1537-6613","issue":"3","language":"en","page":"537-539","source":"DOI.org (Crossref)","title":"Long-term Survival of SARS-CoV-2 on Salmon as a Source for International Transmission","volume":"223","author":[{"family":"Dai","given":"Manman"},{"family":"Li","given":"Huanan"},{"family":"Yan","given":"Nan"},{"family":"Huang","given":"Jinyu"},{"family":"Zhao","given":"Li"},{"family":"Xu","given":"Siqi"},{"family":"Wu","given":"Jianmin"},{"family":"Jiang","given":"Shibo"},{"family":"Pan","given":"Chungen"},{"family":"Liao","given":"Ming"}],"issued":{"date-parts":[["2021",2,13]]}}}],"schema":"https://github.com/citation-style-language/schema/raw/master/csl-citation.json"} </w:instrText>
      </w:r>
      <w:r w:rsidR="00AB3107" w:rsidRPr="00343E7F">
        <w:rPr>
          <w:rFonts w:ascii="Calibri" w:eastAsia="Times New Roman" w:hAnsi="Calibri" w:cs="Calibri"/>
          <w:shd w:val="clear" w:color="auto" w:fill="FFFFFF"/>
          <w:lang w:eastAsia="fr-FR"/>
        </w:rPr>
        <w:fldChar w:fldCharType="separate"/>
      </w:r>
      <w:r w:rsidR="00AB3107" w:rsidRPr="00343E7F">
        <w:rPr>
          <w:rFonts w:ascii="Calibri" w:hAnsi="Calibri" w:cs="Calibri"/>
        </w:rPr>
        <w:t>(55)</w:t>
      </w:r>
      <w:r w:rsidR="00AB3107" w:rsidRPr="00343E7F">
        <w:rPr>
          <w:rFonts w:ascii="Calibri" w:eastAsia="Times New Roman" w:hAnsi="Calibri" w:cs="Calibri"/>
          <w:shd w:val="clear" w:color="auto" w:fill="FFFFFF"/>
          <w:lang w:eastAsia="fr-FR"/>
        </w:rPr>
        <w:fldChar w:fldCharType="end"/>
      </w:r>
      <w:r w:rsidRPr="00343E7F">
        <w:rPr>
          <w:rFonts w:ascii="Calibri" w:eastAsia="Times New Roman" w:hAnsi="Calibri" w:cs="Calibri"/>
          <w:shd w:val="clear" w:color="auto" w:fill="FFFFFF"/>
          <w:lang w:eastAsia="fr-FR"/>
        </w:rPr>
        <w:t>.</w:t>
      </w:r>
      <w:r w:rsidRPr="00343E7F">
        <w:rPr>
          <w:rFonts w:ascii="Calibri" w:eastAsia="Times New Roman" w:hAnsi="Calibri" w:cs="Calibri"/>
          <w:sz w:val="23"/>
          <w:szCs w:val="23"/>
          <w:shd w:val="clear" w:color="auto" w:fill="FFFFFF"/>
          <w:lang w:eastAsia="fr-FR"/>
        </w:rPr>
        <w:t xml:space="preserve"> </w:t>
      </w:r>
      <w:r w:rsidRPr="00343E7F">
        <w:rPr>
          <w:rFonts w:ascii="Calibri" w:eastAsia="Times New Roman" w:hAnsi="Calibri" w:cs="Calibri"/>
          <w:lang w:eastAsia="fr-FR"/>
        </w:rPr>
        <w:t>Le virus infectieux a pu être isolé au moins après 96</w:t>
      </w:r>
      <w:r w:rsidR="0099129D">
        <w:rPr>
          <w:rFonts w:ascii="Calibri" w:eastAsia="Times New Roman" w:hAnsi="Calibri" w:cs="Calibri"/>
          <w:color w:val="000000"/>
          <w:lang w:eastAsia="fr-FR"/>
        </w:rPr>
        <w:t> </w:t>
      </w:r>
      <w:r w:rsidRPr="00343E7F">
        <w:rPr>
          <w:rFonts w:ascii="Calibri" w:eastAsia="Times New Roman" w:hAnsi="Calibri" w:cs="Calibri"/>
          <w:lang w:eastAsia="fr-FR"/>
        </w:rPr>
        <w:t>h à 4°C et jusqu’à 8</w:t>
      </w:r>
      <w:r w:rsidR="0099129D">
        <w:rPr>
          <w:rFonts w:ascii="Calibri" w:eastAsia="Times New Roman" w:hAnsi="Calibri" w:cs="Calibri"/>
          <w:color w:val="000000"/>
          <w:lang w:eastAsia="fr-FR"/>
        </w:rPr>
        <w:t> </w:t>
      </w:r>
      <w:r w:rsidRPr="00343E7F">
        <w:rPr>
          <w:rFonts w:ascii="Calibri" w:eastAsia="Times New Roman" w:hAnsi="Calibri" w:cs="Calibri"/>
          <w:lang w:eastAsia="fr-FR"/>
        </w:rPr>
        <w:t>h à 37°C sur les échantillons de peau de porc (</w:t>
      </w:r>
      <w:r w:rsidRPr="00343E7F">
        <w:rPr>
          <w:rFonts w:ascii="Calibri" w:eastAsia="Times New Roman" w:hAnsi="Calibri" w:cs="Calibri"/>
          <w:i/>
          <w:iCs/>
          <w:lang w:eastAsia="fr-FR"/>
        </w:rPr>
        <w:t>Sus scrofa</w:t>
      </w:r>
      <w:r w:rsidRPr="00343E7F">
        <w:rPr>
          <w:rFonts w:ascii="Calibri" w:eastAsia="Times New Roman" w:hAnsi="Calibri" w:cs="Calibri"/>
          <w:lang w:eastAsia="fr-FR"/>
        </w:rPr>
        <w:t xml:space="preserve">) </w:t>
      </w:r>
      <w:r w:rsidR="00AB3107" w:rsidRPr="00343E7F">
        <w:rPr>
          <w:rFonts w:ascii="Calibri" w:eastAsia="Times New Roman" w:hAnsi="Calibri" w:cs="Calibri"/>
          <w:lang w:eastAsia="fr-FR"/>
        </w:rPr>
        <w:fldChar w:fldCharType="begin"/>
      </w:r>
      <w:r w:rsidR="00AB3107" w:rsidRPr="00343E7F">
        <w:rPr>
          <w:rFonts w:ascii="Calibri" w:eastAsia="Times New Roman" w:hAnsi="Calibri" w:cs="Calibri"/>
          <w:lang w:eastAsia="fr-FR"/>
        </w:rPr>
        <w:instrText xml:space="preserve"> ADDIN ZOTERO_ITEM CSL_CITATION {"citationID":"sUNqq40q","properties":{"formattedCitation":"(35)","plainCitation":"(35)","noteIndex":0},"citationItems":[{"id":35,"uris":["http://zotero.org/users/8035815/items/6A66BWY3"],"uri":["http://zotero.org/users/8035815/items/6A66BWY3"],"itemData":{"id":35,"type":"article-journal","abstract":"A new coronavirus (SARS-CoV-2) emerged in the winter of 2019 in Wuhan, China, and rapidly spread around the world. The extent and efficiency of SARS-CoV-2 pandemic is far greater than previous coronaviruses that emerged in the 21\n              st\n              Century. Here, we modeled stability of SARS-CoV-2 on skin, paper currency, and clothing to determine if these surfaces may factor in the fomite transmission dynamics of SARS-CoV-2. Skin, currency, and clothing samples were exposed to SARS-CoV-2 under laboratory conditions and incubated at three different temperatures (4°C± 2°C, 22°C± 2°C, and 37°C ± 2°C). We evaluated stability at 0 hours (h), 4 h, 8 h, 24 h, 72 h, 96 h, 7 days, and 14 days post-exposure. SARS-CoV-2 was stable on skin through the duration of the experiment at 4°C (14 days). Virus remained stable on skin for at least 96 h at 22°C and for at least 8h at 37°C. There were minimal differences between the tested currency samples. The virus remained stable on the $1 U.S.A. Bank Note for at least 96 h at 4°C while we did not detect viable virus on the $20 U.S.A. Bank Note samples beyond 72 h. The virus remained stable on both Bank Notes for at least 8 h at 22°C and 4 h at 37°C. Clothing samples were similar in stability to the currency. Viable virus remained for at least 96 h at 4°C and at least 4 h at 22°C. We did not detect viable virus on clothing samples at 37°C after initial exposure. This study confirms the inverse relationship between virus stability and temperature. Furthermore, virus stability on skin demonstrates the need for continued hand hygiene practices to minimize fomite transmission both in the general population as well as in workplaces where close contact is common.","container-title":"PLOS Neglected Tropical Diseases","DOI":"10.1371/journal.pntd.0008831","ISSN":"1935-2735","issue":"11","journalAbbreviation":"PLoS Negl Trop Dis","language":"en","page":"e0008831","source":"DOI.org (Crossref)","title":"Modeling the stability of severe acute respiratory syndrome coronavirus 2 (SARS-CoV-2) on skin, currency, and clothing","volume":"14","author":[{"family":"Harbourt","given":"David E."},{"family":"Haddow","given":"Andrew D."},{"family":"Piper","given":"Ashley E."},{"family":"Bloomfield","given":"Holly"},{"family":"Kearney","given":"Brian J."},{"family":"Fetterer","given":"David"},{"family":"Gibson","given":"Kathleen"},{"family":"Minogue","given":"Timothy"}],"editor":[{"family":"Murray","given":"Kristy O."}],"issued":{"date-parts":[["2020",11,9]]}}}],"schema":"https://github.com/citation-style-language/schema/raw/master/csl-citation.json"} </w:instrText>
      </w:r>
      <w:r w:rsidR="00AB3107" w:rsidRPr="00343E7F">
        <w:rPr>
          <w:rFonts w:ascii="Calibri" w:eastAsia="Times New Roman" w:hAnsi="Calibri" w:cs="Calibri"/>
          <w:lang w:eastAsia="fr-FR"/>
        </w:rPr>
        <w:fldChar w:fldCharType="separate"/>
      </w:r>
      <w:r w:rsidR="00AB3107" w:rsidRPr="00343E7F">
        <w:rPr>
          <w:rFonts w:ascii="Calibri" w:hAnsi="Calibri" w:cs="Calibri"/>
        </w:rPr>
        <w:t>(35)</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w:t>
      </w:r>
      <w:r w:rsidRPr="00343E7F">
        <w:rPr>
          <w:rFonts w:ascii="Calibri" w:eastAsia="Times New Roman" w:hAnsi="Calibri" w:cs="Calibri"/>
          <w:shd w:val="clear" w:color="auto" w:fill="FFFFFF"/>
          <w:lang w:eastAsia="fr-FR"/>
        </w:rPr>
        <w:t>L’infectiosité du virus dans le lait est stable dans le temps à la température de stockage habituelle de 4°C sur 48</w:t>
      </w:r>
      <w:r w:rsidR="0099129D">
        <w:rPr>
          <w:rFonts w:ascii="Calibri" w:eastAsia="Times New Roman" w:hAnsi="Calibri" w:cs="Calibri"/>
          <w:color w:val="000000"/>
          <w:lang w:eastAsia="fr-FR"/>
        </w:rPr>
        <w:t> </w:t>
      </w:r>
      <w:r w:rsidRPr="00343E7F">
        <w:rPr>
          <w:rFonts w:ascii="Calibri" w:eastAsia="Times New Roman" w:hAnsi="Calibri" w:cs="Calibri"/>
          <w:shd w:val="clear" w:color="auto" w:fill="FFFFFF"/>
          <w:lang w:eastAsia="fr-FR"/>
        </w:rPr>
        <w:t xml:space="preserve">h </w:t>
      </w:r>
      <w:r w:rsidR="00AB3107" w:rsidRPr="00343E7F">
        <w:rPr>
          <w:rFonts w:ascii="Calibri" w:eastAsia="Times New Roman" w:hAnsi="Calibri" w:cs="Calibri"/>
          <w:shd w:val="clear" w:color="auto" w:fill="FFFFFF"/>
          <w:lang w:eastAsia="fr-FR"/>
        </w:rPr>
        <w:fldChar w:fldCharType="begin"/>
      </w:r>
      <w:r w:rsidR="00AB3107" w:rsidRPr="00343E7F">
        <w:rPr>
          <w:rFonts w:ascii="Calibri" w:eastAsia="Times New Roman" w:hAnsi="Calibri" w:cs="Calibri"/>
          <w:shd w:val="clear" w:color="auto" w:fill="FFFFFF"/>
          <w:lang w:eastAsia="fr-FR"/>
        </w:rPr>
        <w:instrText xml:space="preserve"> ADDIN ZOTERO_ITEM CSL_CITATION {"citationID":"kFQoVo8R","properties":{"formattedCitation":"(56)","plainCitation":"(56)","noteIndex":0},"citationItems":[{"id":287,"uris":["http://zotero.org/users/8035815/items/MK24A5ZM"],"uri":["http://zotero.org/users/8035815/items/MK24A5ZM"],"itemData":{"id":287,"type":"article-journal","abstract":"AIM: As the COVID-19 pandemic evolves, human milk banks world-wide continue to provide donor human milk to vulnerable infants who lack access to mother's own milk. Under these circumstances, ensuring the safety of donor human milk is paramount, as the risk of vertical transmission of SARS-CoV-2 is not fully understood. Here, we investigate the inactivation of SARS-CoV-2 in human milk by pasteurisation and the stability of SARS-CoV-2 in human milk under cold storage.\nMETHODS: SARS-CoV-2 was experimentally inoculated into human milk samples from healthy donors or into a control medium. Triplicates of each sample were layered onto uninfected cells after Holder pasteurisation (63°C for 30 min), heating to 56°C for 30 min, or after 48 h of storage at 4°C or -30°C. Infectious titres of virus were determined at 72 h post-infection by endpoint titration.\nRESULTS: Following heating to 63°C or 56°C for 30 min, replication competent (i.e. live) SARS-CoV-2 was undetected in both human milk and the control medium. Cold storage of SARS-CoV-2 in human milk (either at 4°C or -30°C) did not significantly impact infectious viral load over a 48 h period.\nCONCLUSION: SARS-CoV-2 is effectively inactivated by Holder pasteurisation, suggesting that existing milk bank processes will effectively mitigate the risk of transmission of SARS-COV-2 to vulnerable infants through pasteurised donor human milk. The demonstrated stability of SARS-CoV-2 in refrigerated or frozen human milk may assist in the development of guidelines around safe expressing and storing of milk from COVID-19 infected mothers.","container-title":"Journal of Paediatrics and Child Health","DOI":"10.1111/jpc.15065","ISSN":"1440-1754","issue":"12","journalAbbreviation":"J Paediatr Child Health","language":"eng","note":"PMID: 32767639\nPMCID: PMC7436299","page":"1872-1874","source":"PubMed","title":"SARS-CoV-2 in human milk is inactivated by Holder pasteurisation but not cold storage","volume":"56","author":[{"family":"Walker","given":"Gregory J."},{"family":"Clifford","given":"Vanessa"},{"family":"Bansal","given":"Nidhi"},{"family":"Stella","given":"Alberto O."},{"family":"Turville","given":"Stuart"},{"family":"Stelzer-Braid","given":"Sacha"},{"family":"Klein","given":"Laura D."},{"family":"Rawlinson","given":"William"}],"issued":{"date-parts":[["2020",12]]}}}],"schema":"https://github.com/citation-style-language/schema/raw/master/csl-citation.json"} </w:instrText>
      </w:r>
      <w:r w:rsidR="00AB3107" w:rsidRPr="00343E7F">
        <w:rPr>
          <w:rFonts w:ascii="Calibri" w:eastAsia="Times New Roman" w:hAnsi="Calibri" w:cs="Calibri"/>
          <w:shd w:val="clear" w:color="auto" w:fill="FFFFFF"/>
          <w:lang w:eastAsia="fr-FR"/>
        </w:rPr>
        <w:fldChar w:fldCharType="separate"/>
      </w:r>
      <w:r w:rsidR="00AB3107" w:rsidRPr="00343E7F">
        <w:rPr>
          <w:rFonts w:ascii="Calibri" w:hAnsi="Calibri" w:cs="Calibri"/>
        </w:rPr>
        <w:t>(56)</w:t>
      </w:r>
      <w:r w:rsidR="00AB3107" w:rsidRPr="00343E7F">
        <w:rPr>
          <w:rFonts w:ascii="Calibri" w:eastAsia="Times New Roman" w:hAnsi="Calibri" w:cs="Calibri"/>
          <w:shd w:val="clear" w:color="auto" w:fill="FFFFFF"/>
          <w:lang w:eastAsia="fr-FR"/>
        </w:rPr>
        <w:fldChar w:fldCharType="end"/>
      </w:r>
      <w:r w:rsidRPr="00343E7F">
        <w:rPr>
          <w:rFonts w:ascii="Calibri" w:eastAsia="Times New Roman" w:hAnsi="Calibri" w:cs="Calibri"/>
          <w:shd w:val="clear" w:color="auto" w:fill="FFFFFF"/>
          <w:lang w:eastAsia="fr-FR"/>
        </w:rPr>
        <w:t xml:space="preserve">. La pasteurisation HOLDER permet cependant d’inactiver le virus </w:t>
      </w:r>
      <w:r w:rsidR="00AB3107" w:rsidRPr="00343E7F">
        <w:rPr>
          <w:rFonts w:ascii="Calibri" w:eastAsia="Times New Roman" w:hAnsi="Calibri" w:cs="Calibri"/>
          <w:shd w:val="clear" w:color="auto" w:fill="FFFFFF"/>
          <w:lang w:eastAsia="fr-FR"/>
        </w:rPr>
        <w:fldChar w:fldCharType="begin"/>
      </w:r>
      <w:r w:rsidR="00AB3107" w:rsidRPr="00343E7F">
        <w:rPr>
          <w:rFonts w:ascii="Calibri" w:eastAsia="Times New Roman" w:hAnsi="Calibri" w:cs="Calibri"/>
          <w:shd w:val="clear" w:color="auto" w:fill="FFFFFF"/>
          <w:lang w:eastAsia="fr-FR"/>
        </w:rPr>
        <w:instrText xml:space="preserve"> ADDIN ZOTERO_ITEM CSL_CITATION {"citationID":"NpuzcvVD","properties":{"formattedCitation":"(57)","plainCitation":"(57)","noteIndex":0},"citationItems":[{"id":285,"uris":["http://zotero.org/users/8035815/items/VMGUXHDU"],"uri":["http://zotero.org/users/8035815/items/VMGUXHDU"],"itemData":{"id":285,"type":"article-journal","container-title":"Canadian Medical Association Journal","DOI":"10.1503/cmaj.201309","ISSN":"0820-3946, 1488-2329","issue":"31","journalAbbreviation":"CMAJ","language":"en","page":"E871-E874","source":"DOI.org (Crossref)","title":"Holder pasteurization of donated human milk is effective in inactivating SARS-CoV-2","volume":"192","author":[{"family":"Unger","given":"Sharon"},{"family":"Christie-Holmes","given":"Natasha"},{"family":"Guvenc","given":"Furkan"},{"family":"Budylowski","given":"Patrick"},{"family":"Mubareka","given":"Samira"},{"family":"Gray-Owen","given":"Scott D."},{"family":"O’Connor","given":"Deborah L."}],"issued":{"date-parts":[["2020",8,4]]}}}],"schema":"https://github.com/citation-style-language/schema/raw/master/csl-citation.json"} </w:instrText>
      </w:r>
      <w:r w:rsidR="00AB3107" w:rsidRPr="00343E7F">
        <w:rPr>
          <w:rFonts w:ascii="Calibri" w:eastAsia="Times New Roman" w:hAnsi="Calibri" w:cs="Calibri"/>
          <w:shd w:val="clear" w:color="auto" w:fill="FFFFFF"/>
          <w:lang w:eastAsia="fr-FR"/>
        </w:rPr>
        <w:fldChar w:fldCharType="separate"/>
      </w:r>
      <w:r w:rsidR="00AB3107" w:rsidRPr="00343E7F">
        <w:rPr>
          <w:rFonts w:ascii="Calibri" w:hAnsi="Calibri" w:cs="Calibri"/>
        </w:rPr>
        <w:t>(57)</w:t>
      </w:r>
      <w:r w:rsidR="00AB3107" w:rsidRPr="00343E7F">
        <w:rPr>
          <w:rFonts w:ascii="Calibri" w:eastAsia="Times New Roman" w:hAnsi="Calibri" w:cs="Calibri"/>
          <w:shd w:val="clear" w:color="auto" w:fill="FFFFFF"/>
          <w:lang w:eastAsia="fr-FR"/>
        </w:rPr>
        <w:fldChar w:fldCharType="end"/>
      </w:r>
      <w:r w:rsidRPr="00343E7F">
        <w:rPr>
          <w:rFonts w:ascii="Calibri" w:eastAsia="Times New Roman" w:hAnsi="Calibri" w:cs="Calibri"/>
          <w:shd w:val="clear" w:color="auto" w:fill="FFFFFF"/>
          <w:lang w:eastAsia="fr-FR"/>
        </w:rPr>
        <w:t>. En plus du lait, le virus infectieux inoculé persiste entre le 7e et le 35e jour dans certaines boissons, notamment les jus de fruits, les boissons alcoolisées (teneur en alcool &lt; 16</w:t>
      </w:r>
      <w:r w:rsidR="008B2594" w:rsidRPr="00343E7F">
        <w:rPr>
          <w:rFonts w:ascii="Calibri" w:eastAsia="Times New Roman" w:hAnsi="Calibri" w:cs="Calibri"/>
          <w:lang w:eastAsia="fr-FR"/>
        </w:rPr>
        <w:t> </w:t>
      </w:r>
      <w:r w:rsidRPr="00343E7F">
        <w:rPr>
          <w:rFonts w:ascii="Calibri" w:eastAsia="Times New Roman" w:hAnsi="Calibri" w:cs="Calibri"/>
          <w:shd w:val="clear" w:color="auto" w:fill="FFFFFF"/>
          <w:lang w:eastAsia="fr-FR"/>
        </w:rPr>
        <w:t xml:space="preserve">%) et l'eau. Des particules virales infectieuses ont pu être détectées jusqu'au 77e jour pour le lait, le lait de soja et l’eau. Il est à noter qu’en parallèle les particules virales infectieuses n'ont pas été détectées dans les boissons à base de thé à J0 et aux premiers temps d’analyse cinétique d’une incubation à 4°C, indiquant la présence potentielle de composés actifs pouvant entraver l'infectiosité du </w:t>
      </w:r>
      <w:r w:rsidR="00956FF1">
        <w:rPr>
          <w:rFonts w:ascii="Calibri" w:eastAsia="Times New Roman" w:hAnsi="Calibri" w:cs="Calibri"/>
          <w:shd w:val="clear" w:color="auto" w:fill="FFFFFF"/>
          <w:lang w:eastAsia="fr-FR"/>
        </w:rPr>
        <w:t>SARS-CoV-2</w:t>
      </w:r>
      <w:r w:rsidR="00ED68EC">
        <w:rPr>
          <w:rFonts w:ascii="Calibri" w:eastAsia="Times New Roman" w:hAnsi="Calibri" w:cs="Calibri"/>
          <w:shd w:val="clear" w:color="auto" w:fill="FFFFFF"/>
          <w:lang w:eastAsia="fr-FR"/>
        </w:rPr>
        <w:t xml:space="preserve"> </w:t>
      </w:r>
      <w:r w:rsidRPr="00ED68EC">
        <w:rPr>
          <w:rFonts w:ascii="Calibri" w:eastAsia="Times New Roman" w:hAnsi="Calibri" w:cs="Calibri"/>
          <w:i/>
          <w:iCs/>
          <w:shd w:val="clear" w:color="auto" w:fill="FFFFFF"/>
          <w:lang w:eastAsia="fr-FR"/>
        </w:rPr>
        <w:t>in vitro</w:t>
      </w:r>
      <w:r w:rsidR="00AB3107" w:rsidRPr="00343E7F">
        <w:rPr>
          <w:rFonts w:ascii="Calibri" w:eastAsia="Times New Roman" w:hAnsi="Calibri" w:cs="Calibri"/>
          <w:shd w:val="clear" w:color="auto" w:fill="FFFFFF"/>
          <w:lang w:eastAsia="fr-FR"/>
        </w:rPr>
        <w:t xml:space="preserve"> </w:t>
      </w:r>
      <w:r w:rsidR="00AB3107" w:rsidRPr="00343E7F">
        <w:rPr>
          <w:rFonts w:ascii="Calibri" w:eastAsia="Times New Roman" w:hAnsi="Calibri" w:cs="Calibri"/>
          <w:shd w:val="clear" w:color="auto" w:fill="FFFFFF"/>
          <w:lang w:eastAsia="fr-FR"/>
        </w:rPr>
        <w:fldChar w:fldCharType="begin"/>
      </w:r>
      <w:r w:rsidR="00AB3107" w:rsidRPr="00343E7F">
        <w:rPr>
          <w:rFonts w:ascii="Calibri" w:eastAsia="Times New Roman" w:hAnsi="Calibri" w:cs="Calibri"/>
          <w:shd w:val="clear" w:color="auto" w:fill="FFFFFF"/>
          <w:lang w:eastAsia="fr-FR"/>
        </w:rPr>
        <w:instrText xml:space="preserve"> ADDIN ZOTERO_ITEM CSL_CITATION {"citationID":"Z18IbsuW","properties":{"formattedCitation":"(58)","plainCitation":"(58)","noteIndex":0},"citationItems":[{"id":257,"uris":["http://zotero.org/users/8035815/items/FGVDZLZ7"],"uri":["http://zotero.org/users/8035815/items/FGVDZLZ7"],"itemData":{"id":257,"type":"article-journal","abstract":"The stability and infectivity of severe acute respiratory syndrome coronavirus 2 (SARS-CoV-2) in liquid samples are of great concern to virus transmission via common beverages and sewage water. Here, we investigated the stability of SARS-CoV-2 in 32 liquids including common beverages, bodily fluids, and commonly used viral transport media. Our results showed that the infectious virus could be recovered up to 77-days from common beverages including milk and water. Viral RNA could be detected at high levels in all samples up to 28-days, indicating that while viral RNA demonstrates higher stability than infectivity, viral RNA levels do not reflect the infectious capability of SARS-CoV-2. These results indicate that SARS-CoV-2 is highly stable in optimal conditions and a sufficient control measure is needed in reducing the risk of exposure and controlling and preventing future outbreaks.","container-title":"Frontiers in Microbiology","DOI":"10.3389/fmicb.2021.667956","ISSN":"1664-302X","journalAbbreviation":"Front. Microbiol.","page":"667956","source":"DOI.org (Crossref)","title":"Stability and Infectivity of SARS-CoV-2 and Viral RNA in Water, Commercial Beverages, and Bodily Fluids","volume":"12","author":[{"family":"Fukuta","given":"Mizuki"},{"family":"Mao","given":"Zhan Qiu"},{"family":"Morita","given":"Kouichi"},{"family":"Moi","given":"Meng Ling"}],"issued":{"date-parts":[["2021",5,5]]}}}],"schema":"https://github.com/citation-style-language/schema/raw/master/csl-citation.json"} </w:instrText>
      </w:r>
      <w:r w:rsidR="00AB3107" w:rsidRPr="00343E7F">
        <w:rPr>
          <w:rFonts w:ascii="Calibri" w:eastAsia="Times New Roman" w:hAnsi="Calibri" w:cs="Calibri"/>
          <w:shd w:val="clear" w:color="auto" w:fill="FFFFFF"/>
          <w:lang w:eastAsia="fr-FR"/>
        </w:rPr>
        <w:fldChar w:fldCharType="separate"/>
      </w:r>
      <w:r w:rsidR="00AB3107" w:rsidRPr="00343E7F">
        <w:rPr>
          <w:rFonts w:ascii="Calibri" w:hAnsi="Calibri" w:cs="Calibri"/>
        </w:rPr>
        <w:t>(58)</w:t>
      </w:r>
      <w:r w:rsidR="00AB3107" w:rsidRPr="00343E7F">
        <w:rPr>
          <w:rFonts w:ascii="Calibri" w:eastAsia="Times New Roman" w:hAnsi="Calibri" w:cs="Calibri"/>
          <w:shd w:val="clear" w:color="auto" w:fill="FFFFFF"/>
          <w:lang w:eastAsia="fr-FR"/>
        </w:rPr>
        <w:fldChar w:fldCharType="end"/>
      </w:r>
      <w:r w:rsidRPr="00343E7F">
        <w:rPr>
          <w:rFonts w:ascii="Calibri" w:eastAsia="Times New Roman" w:hAnsi="Calibri" w:cs="Calibri"/>
          <w:lang w:eastAsia="fr-FR"/>
        </w:rPr>
        <w:t>.</w:t>
      </w:r>
    </w:p>
    <w:p w14:paraId="30551D17" w14:textId="77777777"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Le sur-risque lié aux restaurants vu par l'épidémiologie</w:t>
      </w:r>
    </w:p>
    <w:p w14:paraId="4C49B666" w14:textId="715775E5"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Une étude cas-témoins rétrospective mondiale impliquant 67 pays et 41 États des USA a comparé des soignants (n=1130) entre un groupe "malade" (n =244) et un groupe "sain" (n=886) afin d’identifier les facteurs déterminants associés. Les soignants malades étaient très fortement associés au fait d’être allés dans un restaurant ou un bar (ORa=16,2) bien plus qu’à un contact continu et prolongé avec des patients </w:t>
      </w:r>
      <w:r w:rsidR="00FE2A9D">
        <w:rPr>
          <w:rFonts w:ascii="Calibri" w:eastAsia="Times New Roman" w:hAnsi="Calibri" w:cs="Calibri"/>
          <w:lang w:eastAsia="fr-FR"/>
        </w:rPr>
        <w:t>Covid</w:t>
      </w:r>
      <w:r w:rsidRPr="00343E7F">
        <w:rPr>
          <w:rFonts w:ascii="Calibri" w:eastAsia="Times New Roman" w:hAnsi="Calibri" w:cs="Calibri"/>
          <w:lang w:eastAsia="fr-FR"/>
        </w:rPr>
        <w:t>-19 sans masque (ORa=2,3). Il n’y avait aucun sur-risque associé aux procédures exposant aux aérosols</w:t>
      </w:r>
      <w:r w:rsidR="00AB3107" w:rsidRPr="00343E7F">
        <w:rPr>
          <w:rFonts w:ascii="Calibri" w:eastAsia="Times New Roman" w:hAnsi="Calibri" w:cs="Calibri"/>
          <w:lang w:eastAsia="fr-FR"/>
        </w:rPr>
        <w:t xml:space="preserve"> </w:t>
      </w:r>
      <w:r w:rsidR="00AB3107" w:rsidRPr="00343E7F">
        <w:rPr>
          <w:rFonts w:ascii="Calibri" w:eastAsia="Times New Roman" w:hAnsi="Calibri" w:cs="Calibri"/>
          <w:lang w:eastAsia="fr-FR"/>
        </w:rPr>
        <w:fldChar w:fldCharType="begin"/>
      </w:r>
      <w:r w:rsidR="00AB3107" w:rsidRPr="00343E7F">
        <w:rPr>
          <w:rFonts w:ascii="Calibri" w:eastAsia="Times New Roman" w:hAnsi="Calibri" w:cs="Calibri"/>
          <w:lang w:eastAsia="fr-FR"/>
        </w:rPr>
        <w:instrText xml:space="preserve"> ADDIN ZOTERO_ITEM CSL_CITATION {"citationID":"YrdPmjDk","properties":{"formattedCitation":"(59)","plainCitation":"(59)","noteIndex":0},"citationItems":[{"id":164,"uris":["http://zotero.org/users/8035815/items/FU6LAY2A"],"uri":["http://zotero.org/users/8035815/items/FU6LAY2A"],"itemData":{"id":164,"type":"article-journal","abstract":"Abstract\n            \n              Objective:\n              To characterize associations between exposures within and outside the medical workplace with healthcare personnel (HCP) SARS-CoV-2 infection, including the effect of various forms of respiratory protection.\n            \n            \n              Design:\n              Case–control study.\n            \n            \n              Setting:\n              We collected data from international participants via an online survey.\n            \n            \n              Participants:\n              In total, 1,130 HCP (244 cases with laboratory-confirmed COVID-19, and 886 controls healthy throughout the pandemic) from 67 countries not meeting prespecified exclusion (ie, healthy but not working, missing workplace exposure data, COVID symptoms without lab confirmation) were included in this study.\n            \n            \n              Methods:\n              Respondents were queried regarding workplace exposures, respiratory protection, and extra-occupational activities. Odds ratios for HCP infection were calculated using multivariable logistic regression and sensitivity analyses controlling for confounders and known biases.\n            \n            \n              Results:\n              \n                HCP infection was associated with non–aerosol-generating contact with COVID-19 patients (adjusted OR, 1.4; 95% CI, 1.04–1.9;\n                P\n                = .03) and extra-occupational exposures including gatherings of ≥10 people, patronizing restaurants or bars, and public transportation (adjusted OR range, 3.1–16.2). Respirator use during aerosol-generating procedures (AGPs) was associated with lower odds of HCP infection (adjusted OR, 0.4; 95% CI, 0.2–0.8,\n                P\n                = .005), as was exposure to intensive care and dedicated COVID units, negative pressure rooms, and personal protective equipment (PPE) observers (adjusted OR range, 0.4–0.7).\n              \n            \n            \n              Conclusions:\n              COVID-19 transmission to HCP was associated with medical exposures currently considered lower-risk and multiple extra-occupational exposures, and exposures associated with proper use of appropriate PPE were protective. Closer scrutiny of infection control measures surrounding healthcare activities and medical settings considered lower risk, and continued awareness of the risks of public congregation, may reduce the incidence of HCP infection.","container-title":"Infection Control &amp; Hospital Epidemiology","DOI":"10.1017/ice.2020.455","ISSN":"0899-823X, 1559-6834","issue":"4","journalAbbreviation":"Infect. Control Hosp. Epidemiol.","language":"en","page":"381-387","source":"DOI.org (Crossref)","title":"Assessing coronavirus disease 2019 (COVID-19) transmission to healthcare personnel: The global ACT-HCP case-control study","title-short":"Assessing coronavirus disease 2019 (COVID-19) transmission to healthcare personnel","volume":"42","author":[{"family":"Lentz","given":"Robert J."},{"family":"Colt","given":"Henri"},{"family":"Chen","given":"Heidi"},{"family":"Cordovilla","given":"Rosa"},{"family":"Popevic","given":"Spasoje"},{"family":"Tahura","given":"Sarabon"},{"family":"Candoli","given":"Piero"},{"family":"Tomassetti","given":"Sara"},{"family":"Meachery","given":"Gerard J."},{"family":"Cohen","given":"Brandon P."},{"family":"Harris","given":"Bryan D."},{"family":"Talbot","given":"Thomas R."},{"family":"Maldonado","given":"Fabien"}],"issued":{"date-parts":[["2021",4]]}}}],"schema":"https://github.com/citation-style-language/schema/raw/master/csl-citation.json"} </w:instrText>
      </w:r>
      <w:r w:rsidR="00AB3107" w:rsidRPr="00343E7F">
        <w:rPr>
          <w:rFonts w:ascii="Calibri" w:eastAsia="Times New Roman" w:hAnsi="Calibri" w:cs="Calibri"/>
          <w:lang w:eastAsia="fr-FR"/>
        </w:rPr>
        <w:fldChar w:fldCharType="separate"/>
      </w:r>
      <w:r w:rsidR="00AB3107" w:rsidRPr="00343E7F">
        <w:rPr>
          <w:rFonts w:ascii="Calibri" w:hAnsi="Calibri" w:cs="Calibri"/>
        </w:rPr>
        <w:t>(59)</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L’étude COMCOR de l’Institut Pasteur montre que les repas jouent un rôle central dans les contaminations, que ce soit en milieu familial (35</w:t>
      </w:r>
      <w:r w:rsidR="008B2594" w:rsidRPr="00343E7F">
        <w:rPr>
          <w:rFonts w:ascii="Calibri" w:eastAsia="Times New Roman" w:hAnsi="Calibri" w:cs="Calibri"/>
          <w:lang w:eastAsia="fr-FR"/>
        </w:rPr>
        <w:t> </w:t>
      </w:r>
      <w:r w:rsidRPr="00343E7F">
        <w:rPr>
          <w:rFonts w:ascii="Calibri" w:eastAsia="Times New Roman" w:hAnsi="Calibri" w:cs="Calibri"/>
          <w:lang w:eastAsia="fr-FR"/>
        </w:rPr>
        <w:t>% des cas hors repas de Noël), amical (42</w:t>
      </w:r>
      <w:r w:rsidR="008B2594" w:rsidRPr="00343E7F">
        <w:rPr>
          <w:rFonts w:ascii="Calibri" w:eastAsia="Times New Roman" w:hAnsi="Calibri" w:cs="Calibri"/>
          <w:lang w:eastAsia="fr-FR"/>
        </w:rPr>
        <w:t> </w:t>
      </w:r>
      <w:r w:rsidRPr="00343E7F">
        <w:rPr>
          <w:rFonts w:ascii="Calibri" w:eastAsia="Times New Roman" w:hAnsi="Calibri" w:cs="Calibri"/>
          <w:lang w:eastAsia="fr-FR"/>
        </w:rPr>
        <w:t>%), ou à moindre degré professionnel (15</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w:t>
      </w:r>
      <w:r w:rsidR="00AB3107" w:rsidRPr="00343E7F">
        <w:rPr>
          <w:rFonts w:ascii="Calibri" w:eastAsia="Times New Roman" w:hAnsi="Calibri" w:cs="Calibri"/>
          <w:lang w:eastAsia="fr-FR"/>
        </w:rPr>
        <w:fldChar w:fldCharType="begin"/>
      </w:r>
      <w:r w:rsidR="00AB3107" w:rsidRPr="00343E7F">
        <w:rPr>
          <w:rFonts w:ascii="Calibri" w:eastAsia="Times New Roman" w:hAnsi="Calibri" w:cs="Calibri"/>
          <w:lang w:eastAsia="fr-FR"/>
        </w:rPr>
        <w:instrText xml:space="preserve"> ADDIN ZOTERO_ITEM CSL_CITATION {"citationID":"QQtLanHx","properties":{"formattedCitation":"(60)","plainCitation":"(60)","noteIndex":0},"citationItems":[{"id":167,"uris":["http://zotero.org/users/8035815/items/C5HNEJUI"],"uri":["http://zotero.org/users/8035815/items/C5HNEJUI"],"itemData":{"id":167,"type":"article-journal","language":"fr","page":"49","source":"Zotero","title":"Etude des facteurs sociodémographiques, comportements et pratiques associés à l'infection par le SARS-CoV-2 (ComCor)","author":[{"family":"Galmiche","given":"Simon"},{"family":"Charmet","given":"Tiffany"},{"family":"Schaeffer","given":"Laura"},{"family":"Grant","given":"Rebecca"},{"family":"Fontanet","given":"Arnaud"},{"family":"Paireau","given":"Juliette"},{"family":"Cauchemez","given":"Simon"},{"family":"Chény","given":"Olivia"},{"family":"Platen","given":"Cassandre"},{"family":"Maurizot","given":"Alexandra"},{"family":"Blanc","given":"Carole"},{"family":"Dinis","given":"Annika"},{"family":"Martin","given":"Sophie"},{"family":"Omar","given":"Faïza"},{"family":"David","given":"Christophe"},{"family":"Carrat","given":"Fabrice"},{"family":"Septfons","given":"Alexandra"},{"family":"Mailles","given":"Alexandra"},{"family":"Levy-Bruhl","given":"Daniel"}]}}],"schema":"https://github.com/citation-style-language/schema/raw/master/csl-citation.json"} </w:instrText>
      </w:r>
      <w:r w:rsidR="00AB3107" w:rsidRPr="00343E7F">
        <w:rPr>
          <w:rFonts w:ascii="Calibri" w:eastAsia="Times New Roman" w:hAnsi="Calibri" w:cs="Calibri"/>
          <w:lang w:eastAsia="fr-FR"/>
        </w:rPr>
        <w:fldChar w:fldCharType="separate"/>
      </w:r>
      <w:r w:rsidR="00AB3107" w:rsidRPr="00343E7F">
        <w:rPr>
          <w:rFonts w:ascii="Calibri" w:hAnsi="Calibri" w:cs="Calibri"/>
        </w:rPr>
        <w:t>(60)</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 CDC montre que les cas-patients étaient plus susceptibles que les témoins d'avoir mangé dans un restaurant (ORa = 2,8) ou d’être allé dans un bar / café (ORa=3,9) dans les </w:t>
      </w:r>
      <w:r w:rsidR="00FE2A9D">
        <w:rPr>
          <w:rFonts w:ascii="Calibri" w:eastAsia="Times New Roman" w:hAnsi="Calibri" w:cs="Calibri"/>
          <w:lang w:eastAsia="fr-FR"/>
        </w:rPr>
        <w:t>deux</w:t>
      </w:r>
      <w:r w:rsidRPr="00343E7F">
        <w:rPr>
          <w:rFonts w:ascii="Calibri" w:eastAsia="Times New Roman" w:hAnsi="Calibri" w:cs="Calibri"/>
          <w:lang w:eastAsia="fr-FR"/>
        </w:rPr>
        <w:t xml:space="preserve"> semaines précédant l'apparition de la maladie </w:t>
      </w:r>
      <w:r w:rsidR="00AB3107" w:rsidRPr="00343E7F">
        <w:rPr>
          <w:rFonts w:ascii="Calibri" w:eastAsia="Times New Roman" w:hAnsi="Calibri" w:cs="Calibri"/>
          <w:lang w:eastAsia="fr-FR"/>
        </w:rPr>
        <w:fldChar w:fldCharType="begin"/>
      </w:r>
      <w:r w:rsidR="00AB3107" w:rsidRPr="00343E7F">
        <w:rPr>
          <w:rFonts w:ascii="Calibri" w:eastAsia="Times New Roman" w:hAnsi="Calibri" w:cs="Calibri"/>
          <w:lang w:eastAsia="fr-FR"/>
        </w:rPr>
        <w:instrText xml:space="preserve"> ADDIN ZOTERO_ITEM CSL_CITATION {"citationID":"CrofBPDm","properties":{"formattedCitation":"(61)","plainCitation":"(61)","noteIndex":0},"citationItems":[{"id":210,"uris":["http://zotero.org/users/8035815/items/3QFLKGW6"],"uri":["http://zotero.org/users/8035815/items/3QFLKGW6"],"itemData":{"id":210,"type":"article-journal","container-title":"MMWR. Morbidity and Mortality Weekly Report","DOI":"10.15585/mmwr.mm6936a5","ISSN":"0149-2195, 1545-861X","issue":"36","journalAbbreviation":"MMWR Morb. Mortal. Wkly. Rep.","page":"1258-1264","source":"DOI.org (Crossref)","title":"Community and Close Contact Exposures Associated with COVID-19 Among Symptomatic Adults ≥18 Years in 11 Outpatient Health Care Facilities — United States, July 2020","volume":"69","author":[{"family":"Fisher","given":"Kiva A."},{"family":"Tenforde","given":"Mark W."},{"family":"Feldstein","given":"Leora R."},{"family":"Lindsell","given":"Christopher J."},{"family":"Shapiro","given":"Nathan I."},{"family":"Files","given":"D. Clark"},{"family":"Gibbs","given":"Kevin W."},{"family":"Erickson","given":"Heidi L."},{"family":"Prekker","given":"Matthew E."},{"family":"Steingrub","given":"Jay S."},{"family":"Exline","given":"Matthew C."},{"family":"Henning","given":"Daniel J."},{"family":"Wilson","given":"Jennifer G."},{"family":"Brown","given":"Samuel M."},{"family":"Peltan","given":"Ithan D."},{"family":"Rice","given":"Todd W."},{"family":"Hager","given":"David N."},{"family":"Ginde","given":"Adit A."},{"family":"Talbot","given":"H. Keipp"},{"family":"Casey","given":"Jonathan D."},{"family":"Grijalva","given":"Carlos G."},{"family":"Flannery","given":"Brendan"},{"family":"Patel","given":"Manish M."},{"family":"Self","given":"Wesley H."},{"literal":"IVY Network Investigators"},{"literal":"CDC COVID-19 Response Team"},{"literal":"IVY Network Investigators"},{"family":"Hart","given":"Kimberly W."},{"family":"McClellan","given":"Robert"},{"family":"Tan","given":"Hsi-nien"},{"family":"Baughman","given":"Adrienne"},{"literal":"CDC COVID-19 Response Team"},{"family":"Hennesy","given":"Nora A."},{"family":"Grear","given":"Brittany"},{"family":"Wu","given":"Michael"},{"family":"Mlynarczyk","given":"Kristin"},{"family":"Marzano","given":"Luc"},{"family":"Plata","given":"Zuwena"},{"family":"Caplan","given":"Alexis"},{"family":"Olson","given":"Samantha M."},{"family":"Ogokeh","given":"Constance E."},{"family":"Smith","given":"Emily R."},{"family":"Kim","given":"Sara S."},{"family":"Griggs","given":"Eric P."},{"family":"Richards","given":"Bridget"},{"family":"Robinson","given":"Sonya"},{"family":"Kim","given":"Kaylee"},{"family":"Kassem","given":"Ahmed M."},{"family":"Sciarratta","given":"Courtney N."},{"family":"Marcet","given":"Paula L."}],"issued":{"date-parts":[["2020",9,11]]}}}],"schema":"https://github.com/citation-style-language/schema/raw/master/csl-citation.json"} </w:instrText>
      </w:r>
      <w:r w:rsidR="00AB3107" w:rsidRPr="00343E7F">
        <w:rPr>
          <w:rFonts w:ascii="Calibri" w:eastAsia="Times New Roman" w:hAnsi="Calibri" w:cs="Calibri"/>
          <w:lang w:eastAsia="fr-FR"/>
        </w:rPr>
        <w:fldChar w:fldCharType="separate"/>
      </w:r>
      <w:r w:rsidR="00AB3107" w:rsidRPr="00343E7F">
        <w:rPr>
          <w:rFonts w:ascii="Calibri" w:hAnsi="Calibri" w:cs="Calibri"/>
        </w:rPr>
        <w:t>(61)</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w:t>
      </w:r>
      <w:r w:rsidRPr="00461C0B">
        <w:rPr>
          <w:rFonts w:ascii="Calibri" w:eastAsia="Times New Roman" w:hAnsi="Calibri" w:cs="Calibri"/>
          <w:lang w:eastAsia="fr-FR"/>
        </w:rPr>
        <w:t xml:space="preserve">Le CDC a également montré qu’autoriser les repas sur place dans les restaurants était associé à </w:t>
      </w:r>
      <w:r w:rsidR="007754DD" w:rsidRPr="00461C0B">
        <w:rPr>
          <w:rFonts w:ascii="Calibri" w:eastAsia="Times New Roman" w:hAnsi="Calibri" w:cs="Calibri"/>
          <w:lang w:eastAsia="fr-FR"/>
        </w:rPr>
        <w:t xml:space="preserve">une progression </w:t>
      </w:r>
      <w:r w:rsidRPr="00461C0B">
        <w:rPr>
          <w:rFonts w:ascii="Calibri" w:eastAsia="Times New Roman" w:hAnsi="Calibri" w:cs="Calibri"/>
          <w:lang w:eastAsia="fr-FR"/>
        </w:rPr>
        <w:t xml:space="preserve">des cas positifs </w:t>
      </w:r>
      <w:r w:rsidR="00966C4C" w:rsidRPr="00461C0B">
        <w:rPr>
          <w:rFonts w:ascii="Calibri" w:eastAsia="Times New Roman" w:hAnsi="Calibri" w:cs="Calibri"/>
          <w:lang w:eastAsia="fr-FR"/>
        </w:rPr>
        <w:t>et</w:t>
      </w:r>
      <w:r w:rsidRPr="00461C0B">
        <w:rPr>
          <w:rFonts w:ascii="Calibri" w:eastAsia="Times New Roman" w:hAnsi="Calibri" w:cs="Calibri"/>
          <w:lang w:eastAsia="fr-FR"/>
        </w:rPr>
        <w:t xml:space="preserve"> de </w:t>
      </w:r>
      <w:r w:rsidR="00966C4C" w:rsidRPr="00461C0B">
        <w:rPr>
          <w:rFonts w:ascii="Calibri" w:eastAsia="Times New Roman" w:hAnsi="Calibri" w:cs="Calibri"/>
          <w:lang w:eastAsia="fr-FR"/>
        </w:rPr>
        <w:t xml:space="preserve">décès </w:t>
      </w:r>
      <w:r w:rsidR="00896DCD" w:rsidRPr="00461C0B">
        <w:rPr>
          <w:rFonts w:ascii="Calibri" w:eastAsia="Times New Roman" w:hAnsi="Calibri" w:cs="Calibri"/>
          <w:lang w:eastAsia="fr-FR"/>
        </w:rPr>
        <w:t xml:space="preserve">(&lt; 3 points de pourcentage) </w:t>
      </w:r>
      <w:r w:rsidR="00966C4C" w:rsidRPr="00461C0B">
        <w:rPr>
          <w:rFonts w:ascii="Calibri" w:eastAsia="Times New Roman" w:hAnsi="Calibri" w:cs="Calibri"/>
          <w:lang w:eastAsia="fr-FR"/>
        </w:rPr>
        <w:t xml:space="preserve">entre le 1er mars et le 31 décembre 2020 </w:t>
      </w:r>
      <w:r w:rsidR="00AB3107" w:rsidRPr="00461C0B">
        <w:rPr>
          <w:rFonts w:ascii="Calibri" w:eastAsia="Times New Roman" w:hAnsi="Calibri" w:cs="Calibri"/>
          <w:lang w:eastAsia="fr-FR"/>
        </w:rPr>
        <w:fldChar w:fldCharType="begin"/>
      </w:r>
      <w:r w:rsidR="00AB3107" w:rsidRPr="00461C0B">
        <w:rPr>
          <w:rFonts w:ascii="Calibri" w:eastAsia="Times New Roman" w:hAnsi="Calibri" w:cs="Calibri"/>
          <w:lang w:eastAsia="fr-FR"/>
        </w:rPr>
        <w:instrText xml:space="preserve"> ADDIN ZOTERO_ITEM CSL_CITATION {"citationID":"RCa0yg1U","properties":{"formattedCitation":"(62)","plainCitation":"(62)","noteIndex":0},"citationItems":[{"id":179,"uris":["http://zotero.org/users/8035815/items/MUS2F6GU"],"uri":["http://zotero.org/users/8035815/items/MUS2F6GU"],"itemData":{"id":179,"type":"article-journal","container-title":"MMWR. Morbidity and Mortality Weekly Report","DOI":"10.15585/mmwr.mm7010e3","ISSN":"0149-2195, 1545-861X","issue":"10","journalAbbreviation":"MMWR Morb. Mortal. Wkly. Rep.","page":"350-354","source":"DOI.org (Crossref)","title":"Association of State-Issued Mask Mandates and Allowing On-Premises Restaurant Dining with County-Level COVID-19 Case and Death Growth Rates — United States, March 1–December 31, 2020","volume":"70","author":[{"family":"Guy","given":"Gery P."},{"family":"Lee","given":"Florence C."},{"family":"Sunshine","given":"Gregory"},{"family":"McCord","given":"Russell"},{"family":"Howard-Williams","given":"Mara"},{"family":"Kompaniyets","given":"Lyudmyla"},{"family":"Dunphy","given":"Christopher"},{"family":"Gakh","given":"Maxim"},{"family":"Weber","given":"Regen"},{"family":"Sauber-Schatz","given":"Erin"},{"family":"Omura","given":"John D."},{"family":"Massetti","given":"Greta M."},{"literal":"CDC COVID-19 Response Team, Mitigation Policy Analysis Unit"},{"literal":"CDC Public Health Law Program"},{"literal":"CDC COVID-19 Response Team, Mitigation Policy Analysis Unit"},{"family":"Bailey","given":"Moriah"},{"family":"Brown","given":"Amanda"},{"family":"Cramer","given":"Ryan"},{"family":"Clodfelter","given":"Catherine"},{"family":"Davison","given":"Robin"},{"family":"Dugmeoglu","given":"Sebnem"},{"family":"Fitts","given":"Arriana"},{"family":"Gilchrist","given":"Siobhan"},{"family":"Hulkower","given":"Rachel"},{"family":"Limeres","given":"Alexa"},{"family":"Pepin","given":"Dawn"},{"family":"Popoola","given":"Adebola"},{"family":"Schroeder","given":"Morgan"},{"family":"Tynan","given":"Michael A."},{"family":"Ukoha","given":"Chelsea"},{"family":"Williams","given":"Michael"},{"family":"Whitson","given":"Christopher D."},{"literal":"CDC Public Health Law Program"},{"family":"Jeong","given":"Gi"},{"family":"Landsman","given":"Lisa"},{"family":"Moreland","given":"Amanda"},{"family":"Shelburne","given":"Julia"}],"issued":{"date-parts":[["2021",3,12]]}}}],"schema":"https://github.com/citation-style-language/schema/raw/master/csl-citation.json"} </w:instrText>
      </w:r>
      <w:r w:rsidR="00AB3107" w:rsidRPr="00461C0B">
        <w:rPr>
          <w:rFonts w:ascii="Calibri" w:eastAsia="Times New Roman" w:hAnsi="Calibri" w:cs="Calibri"/>
          <w:lang w:eastAsia="fr-FR"/>
        </w:rPr>
        <w:fldChar w:fldCharType="separate"/>
      </w:r>
      <w:r w:rsidR="00AB3107" w:rsidRPr="00461C0B">
        <w:rPr>
          <w:rFonts w:ascii="Calibri" w:hAnsi="Calibri" w:cs="Calibri"/>
        </w:rPr>
        <w:t>(62)</w:t>
      </w:r>
      <w:r w:rsidR="00AB3107" w:rsidRPr="00461C0B">
        <w:rPr>
          <w:rFonts w:ascii="Calibri" w:eastAsia="Times New Roman" w:hAnsi="Calibri" w:cs="Calibri"/>
          <w:lang w:eastAsia="fr-FR"/>
        </w:rPr>
        <w:fldChar w:fldCharType="end"/>
      </w:r>
      <w:r w:rsidRPr="00461C0B">
        <w:rPr>
          <w:rFonts w:ascii="Calibri" w:eastAsia="Times New Roman" w:hAnsi="Calibri" w:cs="Calibri"/>
          <w:lang w:eastAsia="fr-FR"/>
        </w:rPr>
        <w:t>. Enfin</w:t>
      </w:r>
      <w:r w:rsidRPr="00343E7F">
        <w:rPr>
          <w:rFonts w:ascii="Calibri" w:eastAsia="Times New Roman" w:hAnsi="Calibri" w:cs="Calibri"/>
          <w:lang w:eastAsia="fr-FR"/>
        </w:rPr>
        <w:t xml:space="preserve">, sur </w:t>
      </w:r>
      <w:r w:rsidR="00F27CC0">
        <w:rPr>
          <w:rFonts w:ascii="Calibri" w:eastAsia="Times New Roman" w:hAnsi="Calibri" w:cs="Calibri"/>
          <w:lang w:eastAsia="fr-FR"/>
        </w:rPr>
        <w:t>onze</w:t>
      </w:r>
      <w:r w:rsidR="00F27CC0" w:rsidRPr="00343E7F">
        <w:rPr>
          <w:rFonts w:ascii="Calibri" w:eastAsia="Times New Roman" w:hAnsi="Calibri" w:cs="Calibri"/>
          <w:lang w:eastAsia="fr-FR"/>
        </w:rPr>
        <w:t xml:space="preserve"> </w:t>
      </w:r>
      <w:r w:rsidRPr="00343E7F">
        <w:rPr>
          <w:rFonts w:ascii="Calibri" w:eastAsia="Times New Roman" w:hAnsi="Calibri" w:cs="Calibri"/>
          <w:lang w:eastAsia="fr-FR"/>
        </w:rPr>
        <w:t>villes américaines comparées, celles ayant gardé leurs restaurants fermés étaient associées à une baisse de 43</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d'incidence des cas positifs sur </w:t>
      </w:r>
      <w:r w:rsidR="00FE2A9D">
        <w:rPr>
          <w:rFonts w:ascii="Calibri" w:eastAsia="Times New Roman" w:hAnsi="Calibri" w:cs="Calibri"/>
          <w:lang w:eastAsia="fr-FR"/>
        </w:rPr>
        <w:t>quatre</w:t>
      </w:r>
      <w:r w:rsidRPr="00343E7F">
        <w:rPr>
          <w:rFonts w:ascii="Calibri" w:eastAsia="Times New Roman" w:hAnsi="Calibri" w:cs="Calibri"/>
          <w:lang w:eastAsia="fr-FR"/>
        </w:rPr>
        <w:t xml:space="preserve"> semaines par rapport aux autres </w:t>
      </w:r>
      <w:r w:rsidR="00AB3107" w:rsidRPr="00343E7F">
        <w:rPr>
          <w:rFonts w:ascii="Calibri" w:eastAsia="Times New Roman" w:hAnsi="Calibri" w:cs="Calibri"/>
          <w:lang w:eastAsia="fr-FR"/>
        </w:rPr>
        <w:fldChar w:fldCharType="begin"/>
      </w:r>
      <w:r w:rsidR="00AB3107" w:rsidRPr="00343E7F">
        <w:rPr>
          <w:rFonts w:ascii="Calibri" w:eastAsia="Times New Roman" w:hAnsi="Calibri" w:cs="Calibri"/>
          <w:lang w:eastAsia="fr-FR"/>
        </w:rPr>
        <w:instrText xml:space="preserve"> ADDIN ZOTERO_ITEM CSL_CITATION {"citationID":"D8yrmJmc","properties":{"formattedCitation":"(63)","plainCitation":"(63)","noteIndex":0},"citationItems":[{"id":102,"uris":["http://zotero.org/users/8035815/items/WBWLJMWC"],"uri":["http://zotero.org/users/8035815/items/WBWLJMWC"],"itemData":{"id":102,"type":"report","abstract":"Abstract\n          \n            Objective\n            Indoor dining is one of the potential key drivers of COVID-19 transmission. We leverage the heterogeneity in state government preemption of city indoor dining closures, to estimate the impact of keeping indoor dining closed on COVID-19 incidence.\n          \n          \n            Methods\n            We obtained case rates and city/state re-opening dates from March to October 2020 in 11 U.S. cities. We categorized cities as (treatment) cities that were allowed by the state to reopen but kept indoor dining closed; and (comparison) cities that would have kept indoor dining closed but were preempted by their state and had to reopen indoor dining.\n          \n          \n            Results\n            Keeping indoor dining closed was associated with a 43% (IRR=0.57, 95% CI 0.46 to 0.69) decline in COVID-19 incidence over 4-weeks compared with cities that reopened indoor dining. These results were consistent after testing alternative modeling strategies.\n          \n          \n            Conclusions\n            Keeping indoor dining closed contributes to reductions in COVID-19 spread.\n          \n          \n            Policy Implications\n            Evidence of the relationship between indoor dining and COVID-19 incidence can inform state and local decisions to restrict indoor dining as a tailored strategy to reduce COVID-19 incidence.","genre":"preprint","language":"en","note":"DOI: 10.1101/2021.04.12.21251656","publisher":"Epidemiology","source":"DOI.org (Crossref)","title":"Evaluating the impact of keeping indoor dining closed on COVID-19 rates among large US cities: a quasi-experimental design","title-short":"Evaluating the impact of keeping indoor dining closed on COVID-19 rates among large US cities","URL":"http://medrxiv.org/lookup/doi/10.1101/2021.04.12.21251656","author":[{"family":"Schnake-Mahl","given":"Alina S."},{"family":"O’Leary","given":"Gabriella"},{"family":"Mullachery","given":"Pricila H."},{"family":"Vaidya","given":"Vaishnavi"},{"family":"Connor","given":"Gabrielle"},{"family":"Rollins","given":"Heather"},{"family":"Kolker","given":"Jennifer"},{"family":"Diez Roux","given":"Ana V."},{"family":"Bilal","given":"Usama"}],"accessed":{"date-parts":[["2021",5,25]]},"issued":{"date-parts":[["2021",4,16]]}}}],"schema":"https://github.com/citation-style-language/schema/raw/master/csl-citation.json"} </w:instrText>
      </w:r>
      <w:r w:rsidR="00AB3107" w:rsidRPr="00343E7F">
        <w:rPr>
          <w:rFonts w:ascii="Calibri" w:eastAsia="Times New Roman" w:hAnsi="Calibri" w:cs="Calibri"/>
          <w:lang w:eastAsia="fr-FR"/>
        </w:rPr>
        <w:fldChar w:fldCharType="separate"/>
      </w:r>
      <w:r w:rsidR="00AB3107" w:rsidRPr="00343E7F">
        <w:rPr>
          <w:rFonts w:ascii="Calibri" w:hAnsi="Calibri" w:cs="Calibri"/>
        </w:rPr>
        <w:t>(63)</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42E745FD" w14:textId="77777777"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Etudes observationnelles autour des repas et des boissons</w:t>
      </w:r>
    </w:p>
    <w:p w14:paraId="3D74DA12" w14:textId="77777777"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De nombreux rassemblements qui impliquent de manger ou de boire, tels que les repas dans les restaurants, les festivités lors des mariages et dans les boîtes de nuit où l’on consomme des boissons, ont été associés à des événements super</w:t>
      </w:r>
      <w:r w:rsidR="00AB3107" w:rsidRPr="00343E7F">
        <w:rPr>
          <w:rFonts w:ascii="Calibri" w:eastAsia="Times New Roman" w:hAnsi="Calibri" w:cs="Calibri"/>
          <w:lang w:eastAsia="fr-FR"/>
        </w:rPr>
        <w:t>-</w:t>
      </w:r>
      <w:r w:rsidRPr="00343E7F">
        <w:rPr>
          <w:rFonts w:ascii="Calibri" w:eastAsia="Times New Roman" w:hAnsi="Calibri" w:cs="Calibri"/>
          <w:lang w:eastAsia="fr-FR"/>
        </w:rPr>
        <w:t>propagateurs</w:t>
      </w:r>
      <w:r w:rsidR="00AB3107" w:rsidRPr="00343E7F">
        <w:rPr>
          <w:rFonts w:ascii="Calibri" w:eastAsia="Times New Roman" w:hAnsi="Calibri" w:cs="Calibri"/>
          <w:lang w:eastAsia="fr-FR"/>
        </w:rPr>
        <w:t>.</w:t>
      </w:r>
    </w:p>
    <w:p w14:paraId="46DEB23D" w14:textId="4352D77D"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Historiquement, les premiers cas de transmission du </w:t>
      </w:r>
      <w:r w:rsidR="00956FF1">
        <w:rPr>
          <w:rFonts w:ascii="Calibri" w:eastAsia="Times New Roman" w:hAnsi="Calibri" w:cs="Calibri"/>
          <w:lang w:eastAsia="fr-FR"/>
        </w:rPr>
        <w:t>SARS-CoV-2</w:t>
      </w:r>
      <w:r w:rsidRPr="00343E7F">
        <w:rPr>
          <w:rFonts w:ascii="Calibri" w:eastAsia="Times New Roman" w:hAnsi="Calibri" w:cs="Calibri"/>
          <w:lang w:eastAsia="fr-FR"/>
        </w:rPr>
        <w:t xml:space="preserve"> qui ont été décrits concernaient </w:t>
      </w:r>
      <w:r w:rsidR="00F27CC0">
        <w:rPr>
          <w:rFonts w:ascii="Calibri" w:eastAsia="Times New Roman" w:hAnsi="Calibri" w:cs="Calibri"/>
          <w:lang w:eastAsia="fr-FR"/>
        </w:rPr>
        <w:t>dix</w:t>
      </w:r>
      <w:r w:rsidRPr="00343E7F">
        <w:rPr>
          <w:rFonts w:ascii="Calibri" w:eastAsia="Times New Roman" w:hAnsi="Calibri" w:cs="Calibri"/>
          <w:lang w:eastAsia="fr-FR"/>
        </w:rPr>
        <w:t xml:space="preserve"> personnes issues de </w:t>
      </w:r>
      <w:r w:rsidR="00FE2A9D">
        <w:rPr>
          <w:rFonts w:ascii="Calibri" w:eastAsia="Times New Roman" w:hAnsi="Calibri" w:cs="Calibri"/>
          <w:lang w:eastAsia="fr-FR"/>
        </w:rPr>
        <w:t>trois</w:t>
      </w:r>
      <w:r w:rsidRPr="00343E7F">
        <w:rPr>
          <w:rFonts w:ascii="Calibri" w:eastAsia="Times New Roman" w:hAnsi="Calibri" w:cs="Calibri"/>
          <w:lang w:eastAsia="fr-FR"/>
        </w:rPr>
        <w:t xml:space="preserve"> familles (familles A-B-C) qui avaient mangé dans le même restaurant climatisé de Guangzhou, en Chine. Les auteurs concluent que le système de climatisation et la ventilation avait été le facteur explicatif de la transmission par voie aérosol. Les auteurs signalent qu’aucun membre du personnel ou d’autres convives du restaurant n’avaient été infectés sur la base d’absence de symptômes. Cependant, aucun dépistage n’avait pu être réalisé auprès du personnel de cuisine ou de salle. De plus, les échantillons de frottis du climatiseur étaient tous négatifs. L’hypothèse d’une contamination croisée par le contact successif des assiettes par les mains souillées des serveurs n’a pas été envisagée à cette époque </w:t>
      </w:r>
      <w:r w:rsidR="00AB3107" w:rsidRPr="00343E7F">
        <w:rPr>
          <w:rFonts w:ascii="Calibri" w:eastAsia="Times New Roman" w:hAnsi="Calibri" w:cs="Calibri"/>
          <w:lang w:eastAsia="fr-FR"/>
        </w:rPr>
        <w:fldChar w:fldCharType="begin"/>
      </w:r>
      <w:r w:rsidR="00AB3107" w:rsidRPr="00343E7F">
        <w:rPr>
          <w:rFonts w:ascii="Calibri" w:eastAsia="Times New Roman" w:hAnsi="Calibri" w:cs="Calibri"/>
          <w:lang w:eastAsia="fr-FR"/>
        </w:rPr>
        <w:instrText xml:space="preserve"> ADDIN ZOTERO_ITEM CSL_CITATION {"citationID":"tvdnsPsR","properties":{"formattedCitation":"(64)","plainCitation":"(64)","noteIndex":0},"citationItems":[{"id":70,"uris":["http://zotero.org/users/8035815/items/79XI5RXR"],"uri":["http://zotero.org/users/8035815/items/79XI5RXR"],"itemData":{"id":70,"type":"article-journal","container-title":"Emerging Infectious Diseases","DOI":"10.3201/eid2607.200764","ISSN":"1080-6040, 1080-6059","issue":"7","journalAbbreviation":"Emerg. Infect. Dis.","page":"1628-1631","source":"DOI.org (Crossref)","title":"COVID-19 Outbreak Associated with Air Conditioning in Restaurant, Guangzhou, China, 2020","volume":"26","author":[{"family":"Lu","given":"Jianyun"},{"family":"Gu","given":"Jieni"},{"family":"Li","given":"Kuibiao"},{"family":"Xu","given":"Conghui"},{"family":"Su","given":"Wenzhe"},{"family":"Lai","given":"Zhisheng"},{"family":"Zhou","given":"Deqian"},{"family":"Yu","given":"Chao"},{"family":"Xu","given":"Bin"},{"family":"Yang","given":"Zhicong"}],"issued":{"date-parts":[["2020",7]]}}}],"schema":"https://github.com/citation-style-language/schema/raw/master/csl-citation.json"} </w:instrText>
      </w:r>
      <w:r w:rsidR="00AB3107" w:rsidRPr="00343E7F">
        <w:rPr>
          <w:rFonts w:ascii="Calibri" w:eastAsia="Times New Roman" w:hAnsi="Calibri" w:cs="Calibri"/>
          <w:lang w:eastAsia="fr-FR"/>
        </w:rPr>
        <w:fldChar w:fldCharType="separate"/>
      </w:r>
      <w:r w:rsidR="00AB3107" w:rsidRPr="00343E7F">
        <w:rPr>
          <w:rFonts w:ascii="Calibri" w:hAnsi="Calibri" w:cs="Calibri"/>
        </w:rPr>
        <w:t>(64)</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Sur le navire du Princess Diamond, </w:t>
      </w:r>
      <w:r w:rsidR="008A0AC6" w:rsidRPr="00343E7F">
        <w:rPr>
          <w:rFonts w:ascii="Calibri" w:eastAsia="Times New Roman" w:hAnsi="Calibri" w:cs="Calibri"/>
          <w:lang w:eastAsia="fr-FR"/>
        </w:rPr>
        <w:t xml:space="preserve">Le système de climatisation central et le système de ventilation des cabines n'ont joué aucun rôle car tous les patients </w:t>
      </w:r>
      <w:r w:rsidR="00FE2A9D">
        <w:rPr>
          <w:rFonts w:ascii="Calibri" w:eastAsia="Times New Roman" w:hAnsi="Calibri" w:cs="Calibri"/>
          <w:lang w:eastAsia="fr-FR"/>
        </w:rPr>
        <w:t>Covid</w:t>
      </w:r>
      <w:r w:rsidR="008A0AC6" w:rsidRPr="00343E7F">
        <w:rPr>
          <w:rFonts w:ascii="Calibri" w:eastAsia="Times New Roman" w:hAnsi="Calibri" w:cs="Calibri"/>
          <w:lang w:eastAsia="fr-FR"/>
        </w:rPr>
        <w:t xml:space="preserve">-19 étaient largement répartis sans grappes spatiales d'infection </w:t>
      </w:r>
      <w:r w:rsidR="008A0AC6"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uoUCAVsJ","properties":{"formattedCitation":"(65)","plainCitation":"(65)","noteIndex":0},"citationItems":[{"id":360,"uris":["http://zotero.org/users/8035815/items/MSE2QPLF"],"uri":["http://zotero.org/users/8035815/items/MSE2QPLF"],"itemData":{"id":360,"type":"article-journal","container-title":"Building and Environment","DOI":"10.1016/j.buildenv.2021.107839","ISSN":"03601323","journalAbbreviation":"Building and Environment","language":"en","page":"107839","source":"DOI.org (Crossref)","title":"Lack of cross-transmission of SARS-CoV-2 between passenger's cabins on the Diamond Princess cruise ship","volume":"198","author":[{"family":"Xu","given":"Pengcheng"},{"family":"Jia","given":"Wei"},{"family":"Qian","given":"Hua"},{"family":"Xiao","given":"Shenglan"},{"family":"Miao","given":"Te"},{"family":"Yen","given":"Hui-Ling"},{"family":"Tan","given":"Hongwei"},{"family":"Kang","given":"Min"},{"family":"Cowling","given":"Benjamin J."},{"family":"Li","given":"Yuguo"}],"issued":{"date-parts":[["2021",7]]}}}],"schema":"https://github.com/citation-style-language/schema/raw/master/csl-citation.json"} </w:instrText>
      </w:r>
      <w:r w:rsidR="008A0AC6" w:rsidRPr="00343E7F">
        <w:rPr>
          <w:rFonts w:ascii="Calibri" w:eastAsia="Times New Roman" w:hAnsi="Calibri" w:cs="Calibri"/>
          <w:lang w:eastAsia="fr-FR"/>
        </w:rPr>
        <w:fldChar w:fldCharType="separate"/>
      </w:r>
      <w:r w:rsidR="008A0AC6" w:rsidRPr="00343E7F">
        <w:rPr>
          <w:rFonts w:ascii="Calibri" w:hAnsi="Calibri" w:cs="Calibri"/>
        </w:rPr>
        <w:t>(65)</w:t>
      </w:r>
      <w:r w:rsidR="008A0AC6" w:rsidRPr="00343E7F">
        <w:rPr>
          <w:rFonts w:ascii="Calibri" w:eastAsia="Times New Roman" w:hAnsi="Calibri" w:cs="Calibri"/>
          <w:lang w:eastAsia="fr-FR"/>
        </w:rPr>
        <w:fldChar w:fldCharType="end"/>
      </w:r>
      <w:r w:rsidR="008A0AC6" w:rsidRPr="00343E7F">
        <w:rPr>
          <w:rFonts w:ascii="Calibri" w:eastAsia="Times New Roman" w:hAnsi="Calibri" w:cs="Calibri"/>
          <w:lang w:eastAsia="fr-FR"/>
        </w:rPr>
        <w:t xml:space="preserve">. Par contre, </w:t>
      </w:r>
      <w:r w:rsidR="00FE2A9D">
        <w:rPr>
          <w:rFonts w:ascii="Calibri" w:eastAsia="Times New Roman" w:hAnsi="Calibri" w:cs="Calibri"/>
          <w:lang w:eastAsia="fr-FR"/>
        </w:rPr>
        <w:t>quinze</w:t>
      </w:r>
      <w:r w:rsidR="008A0AC6" w:rsidRPr="00343E7F">
        <w:rPr>
          <w:rFonts w:ascii="Calibri" w:eastAsia="Times New Roman" w:hAnsi="Calibri" w:cs="Calibri"/>
          <w:lang w:eastAsia="fr-FR"/>
        </w:rPr>
        <w:t xml:space="preserve"> des </w:t>
      </w:r>
      <w:r w:rsidR="00FE2A9D">
        <w:rPr>
          <w:rFonts w:ascii="Calibri" w:eastAsia="Times New Roman" w:hAnsi="Calibri" w:cs="Calibri"/>
          <w:lang w:eastAsia="fr-FR"/>
        </w:rPr>
        <w:t>vingt</w:t>
      </w:r>
      <w:r w:rsidR="00FE2A9D" w:rsidRPr="00343E7F">
        <w:rPr>
          <w:rFonts w:ascii="Calibri" w:eastAsia="Times New Roman" w:hAnsi="Calibri" w:cs="Calibri"/>
          <w:lang w:eastAsia="fr-FR"/>
        </w:rPr>
        <w:t xml:space="preserve"> </w:t>
      </w:r>
      <w:r w:rsidR="008A0AC6" w:rsidRPr="00343E7F">
        <w:rPr>
          <w:rFonts w:ascii="Calibri" w:eastAsia="Times New Roman" w:hAnsi="Calibri" w:cs="Calibri"/>
          <w:lang w:eastAsia="fr-FR"/>
        </w:rPr>
        <w:t xml:space="preserve">cas confirmés chez les membres d’équipage se sont produits chez des travailleurs des services alimentaires qui préparaient de la nourriture pour d’autres membres d’équipage et les passagers </w:t>
      </w:r>
      <w:r w:rsidR="008A0AC6"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ihErV47m","properties":{"formattedCitation":"(66)","plainCitation":"(66)","noteIndex":0},"citationItems":[{"id":61,"uris":["http://zotero.org/users/8035815/items/8QHMEZRM"],"uri":["http://zotero.org/users/8035815/items/8QHMEZRM"],"itemData":{"id":61,"type":"article-journal","container-title":"MMWR. Morbidity and Mortality Weekly Report","DOI":"10.15585/mmwr.mm6911e2","ISSN":"0149-2195, 1545-861X","issue":"11","journalAbbreviation":"MMWR Morb. Mortal. Wkly. Rep.","page":"312-313","source":"DOI.org (Crossref)","title":"Initial Investigation of Transmission of COVID-19 Among Crew Members During Quarantine of a Cruise Ship — Yokohama, Japan, February 2020","volume":"69","author":[{"family":"Kakimoto","given":"Kensaku"},{"family":"Kamiya","given":"Hajime"},{"family":"Yamagishi","given":"Takuya"},{"family":"Matsui","given":"Tamano"},{"family":"Suzuki","given":"Motoi"},{"family":"Wakita","given":"Takaji"}],"issued":{"date-parts":[["2020",3,20]]}}}],"schema":"https://github.com/citation-style-language/schema/raw/master/csl-citation.json"} </w:instrText>
      </w:r>
      <w:r w:rsidR="008A0AC6" w:rsidRPr="00343E7F">
        <w:rPr>
          <w:rFonts w:ascii="Calibri" w:eastAsia="Times New Roman" w:hAnsi="Calibri" w:cs="Calibri"/>
          <w:lang w:eastAsia="fr-FR"/>
        </w:rPr>
        <w:fldChar w:fldCharType="separate"/>
      </w:r>
      <w:r w:rsidR="008A0AC6" w:rsidRPr="00343E7F">
        <w:rPr>
          <w:rFonts w:ascii="Calibri" w:hAnsi="Calibri" w:cs="Calibri"/>
        </w:rPr>
        <w:t>(66)</w:t>
      </w:r>
      <w:r w:rsidR="008A0AC6" w:rsidRPr="00343E7F">
        <w:rPr>
          <w:rFonts w:ascii="Calibri" w:eastAsia="Times New Roman" w:hAnsi="Calibri" w:cs="Calibri"/>
          <w:lang w:eastAsia="fr-FR"/>
        </w:rPr>
        <w:fldChar w:fldCharType="end"/>
      </w:r>
      <w:r w:rsidR="008A0AC6"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Lors d’une croisière en Grèce, le 20 mars 2020, le personnel de service de salle à manger et d’entretien (un steward de cabine) faisait partie des </w:t>
      </w:r>
      <w:r w:rsidR="00FE2A9D">
        <w:rPr>
          <w:rFonts w:ascii="Calibri" w:eastAsia="Times New Roman" w:hAnsi="Calibri" w:cs="Calibri"/>
          <w:lang w:eastAsia="fr-FR"/>
        </w:rPr>
        <w:t>trois</w:t>
      </w:r>
      <w:r w:rsidR="00FE2A9D"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premiers cas de </w:t>
      </w:r>
      <w:r w:rsidR="00FE2A9D">
        <w:rPr>
          <w:rFonts w:ascii="Calibri" w:eastAsia="Times New Roman" w:hAnsi="Calibri" w:cs="Calibri"/>
          <w:lang w:eastAsia="fr-FR"/>
        </w:rPr>
        <w:t>Covid</w:t>
      </w:r>
      <w:r w:rsidRPr="00343E7F">
        <w:rPr>
          <w:rFonts w:ascii="Calibri" w:eastAsia="Times New Roman" w:hAnsi="Calibri" w:cs="Calibri"/>
          <w:lang w:eastAsia="fr-FR"/>
        </w:rPr>
        <w:t xml:space="preserve">-19. L'arrêt de la préparation et du service des repas, des activités de ménage dans les cabines et du service de blanchisserie ont interrompu la transmission à bord. Les résultats de l’analyse multivariée ont indiqué que les repas dans certaines chambres et certains bars étaient significativement associés à l'infection </w:t>
      </w:r>
      <w:r w:rsidR="00AB3107"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mJ7eNuMh","properties":{"formattedCitation":"(67)","plainCitation":"(67)","noteIndex":0},"citationItems":[{"id":94,"uris":["http://zotero.org/users/8035815/items/NJE2HTCB"],"uri":["http://zotero.org/users/8035815/items/NJE2HTCB"],"itemData":{"id":94,"type":"article-journal","abstract":"We describe response measures to an outbreak involving 128 (33.4%) coronavirus disease cases (46.1% asymptomatic) among 383 persons onboard a passenger ship. Multivariate analysis indicated that dining in certain rooms and bar areas, nationality, working department (for crew members), and quarantining onboard the ship were significantly associated with infection.","container-title":"Emerging Infectious Diseases","DOI":"10.3201/eid2707.210398","ISSN":"1080-6059","issue":"7","journalAbbreviation":"Emerg Infect Dis","language":"eng","note":"PMID: 33979565","source":"PubMed","title":"COVID-19 Outbreak on a Passenger Ship and Assessment of Response Measures, Greece, 2020","volume":"27","author":[{"family":"Hatzianastasiou","given":"Sophia"},{"family":"Mouchtouri","given":"Varvara A."},{"family":"Pavli","given":"Androula"},{"family":"Tseroni","given":"Maria"},{"family":"Sapounas","given":"Spyros"},{"family":"Vasileiou","given":"Charalampos"},{"family":"Dadouli","given":"Katerina"},{"family":"Kyritsi","given":"Maria"},{"family":"Koureas","given":"Michalis"},{"family":"Prezerakos","given":"Panagiotis"},{"family":"Speletas","given":"Matthaios"},{"family":"Panagiotakopoulos","given":"Georgios"},{"family":"Tsiodras","given":"Sotirios"},{"family":"Hadjichristodoulou","given":"Christos"}],"issued":{"date-parts":[["2021",5,12]]}}}],"schema":"https://github.com/citation-style-language/schema/raw/master/csl-citation.json"} </w:instrText>
      </w:r>
      <w:r w:rsidR="00AB3107" w:rsidRPr="00343E7F">
        <w:rPr>
          <w:rFonts w:ascii="Calibri" w:eastAsia="Times New Roman" w:hAnsi="Calibri" w:cs="Calibri"/>
          <w:lang w:eastAsia="fr-FR"/>
        </w:rPr>
        <w:fldChar w:fldCharType="separate"/>
      </w:r>
      <w:r w:rsidR="008A0AC6" w:rsidRPr="00343E7F">
        <w:rPr>
          <w:rFonts w:ascii="Calibri" w:hAnsi="Calibri" w:cs="Calibri"/>
        </w:rPr>
        <w:t>(67)</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Dans l‘Etat du Maine lors d’un mariage, deux membres du personnel (6,7</w:t>
      </w:r>
      <w:r w:rsidR="008B2594" w:rsidRPr="00343E7F">
        <w:rPr>
          <w:rFonts w:ascii="Calibri" w:eastAsia="Times New Roman" w:hAnsi="Calibri" w:cs="Calibri"/>
          <w:lang w:eastAsia="fr-FR"/>
        </w:rPr>
        <w:t> </w:t>
      </w:r>
      <w:r w:rsidRPr="00343E7F">
        <w:rPr>
          <w:rFonts w:ascii="Calibri" w:eastAsia="Times New Roman" w:hAnsi="Calibri" w:cs="Calibri"/>
          <w:lang w:eastAsia="fr-FR"/>
        </w:rPr>
        <w:t>%) avaient un test positif et cinq se sont mis en quarantaine sans test parmi le personnel intervenant</w:t>
      </w:r>
      <w:r w:rsidR="00461C0B" w:rsidRPr="00343E7F">
        <w:rPr>
          <w:rFonts w:ascii="Calibri" w:eastAsia="Times New Roman" w:hAnsi="Calibri" w:cs="Calibri"/>
          <w:lang w:eastAsia="fr-FR"/>
        </w:rPr>
        <w:t> </w:t>
      </w:r>
      <w:r w:rsidRPr="00343E7F">
        <w:rPr>
          <w:rFonts w:ascii="Calibri" w:eastAsia="Times New Roman" w:hAnsi="Calibri" w:cs="Calibri"/>
          <w:lang w:eastAsia="fr-FR"/>
        </w:rPr>
        <w:t xml:space="preserve">: 30 cas primaires ont été identifiés dont 27 des 55 invités au mariage et </w:t>
      </w:r>
      <w:r w:rsidR="00FE2A9D">
        <w:rPr>
          <w:rFonts w:ascii="Calibri" w:eastAsia="Times New Roman" w:hAnsi="Calibri" w:cs="Calibri"/>
          <w:lang w:eastAsia="fr-FR"/>
        </w:rPr>
        <w:t>trois</w:t>
      </w:r>
      <w:r w:rsidR="00FE2A9D" w:rsidRPr="00343E7F">
        <w:rPr>
          <w:rFonts w:ascii="Calibri" w:eastAsia="Times New Roman" w:hAnsi="Calibri" w:cs="Calibri"/>
          <w:lang w:eastAsia="fr-FR"/>
        </w:rPr>
        <w:t xml:space="preserve"> </w:t>
      </w:r>
      <w:r w:rsidRPr="00343E7F">
        <w:rPr>
          <w:rFonts w:ascii="Calibri" w:eastAsia="Times New Roman" w:hAnsi="Calibri" w:cs="Calibri"/>
          <w:lang w:eastAsia="fr-FR"/>
        </w:rPr>
        <w:t>autres personnes qui dînaient sur place et qui n'étaient pas des invités du groupe des mariés</w:t>
      </w:r>
      <w:r w:rsidR="00AB3107" w:rsidRPr="00343E7F">
        <w:rPr>
          <w:rFonts w:ascii="Calibri" w:eastAsia="Times New Roman" w:hAnsi="Calibri" w:cs="Calibri"/>
          <w:lang w:eastAsia="fr-FR"/>
        </w:rPr>
        <w:t xml:space="preserve"> </w:t>
      </w:r>
      <w:r w:rsidR="00AB3107"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6RV3pA7C","properties":{"formattedCitation":"(68)","plainCitation":"(68)","noteIndex":0},"citationItems":[{"id":181,"uris":["http://zotero.org/users/8035815/items/GP7EA6GA"],"uri":["http://zotero.org/users/8035815/items/GP7EA6GA"],"itemData":{"id":181,"type":"article-journal","container-title":"MMWR. Morbidity and Mortality Weekly Report","DOI":"10.15585/mmwr.mm6945a5","ISSN":"0149-2195, 1545-861X","issue":"45","journalAbbreviation":"MMWR Morb. Mortal. Wkly. Rep.","page":"1686-1690","source":"DOI.org (Crossref)","title":"Multiple COVID-19 Outbreaks Linked to a Wedding Reception in Rural Maine — August 7–September 14, 2020","volume":"69","author":[{"family":"Mahale","given":"Parag"},{"family":"Rothfuss","given":"Craig"},{"family":"Bly","given":"Sarah"},{"family":"Kelley","given":"Megan"},{"family":"Bennett","given":"Siiri"},{"family":"Huston","given":"Sara L."},{"family":"Robinson","given":"Sara"}],"issued":{"date-parts":[["2020",11,13]]}}}],"schema":"https://github.com/citation-style-language/schema/raw/master/csl-citation.json"} </w:instrText>
      </w:r>
      <w:r w:rsidR="00AB3107" w:rsidRPr="00343E7F">
        <w:rPr>
          <w:rFonts w:ascii="Calibri" w:eastAsia="Times New Roman" w:hAnsi="Calibri" w:cs="Calibri"/>
          <w:lang w:eastAsia="fr-FR"/>
        </w:rPr>
        <w:fldChar w:fldCharType="separate"/>
      </w:r>
      <w:r w:rsidR="008A0AC6" w:rsidRPr="00343E7F">
        <w:rPr>
          <w:rFonts w:ascii="Calibri" w:hAnsi="Calibri" w:cs="Calibri"/>
        </w:rPr>
        <w:t>(68)</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A Washington, dans une chorale, les auteurs attribuent la transmission entre les participants au chant,</w:t>
      </w:r>
      <w:r w:rsidR="00461C0B">
        <w:rPr>
          <w:rFonts w:ascii="Calibri" w:eastAsia="Times New Roman" w:hAnsi="Calibri" w:cs="Calibri"/>
          <w:lang w:eastAsia="fr-FR"/>
        </w:rPr>
        <w:t xml:space="preserve"> </w:t>
      </w:r>
      <w:r w:rsidRPr="00343E7F">
        <w:rPr>
          <w:rFonts w:ascii="Calibri" w:eastAsia="Times New Roman" w:hAnsi="Calibri" w:cs="Calibri"/>
          <w:lang w:eastAsia="fr-FR"/>
        </w:rPr>
        <w:t>ils n’évoquent pas l’origine possible de la collation partagée pourtant documentée dans leur article</w:t>
      </w:r>
      <w:r w:rsidR="00461C0B" w:rsidRPr="00343E7F">
        <w:rPr>
          <w:rFonts w:ascii="Calibri" w:eastAsia="Times New Roman" w:hAnsi="Calibri" w:cs="Calibri"/>
          <w:lang w:eastAsia="fr-FR"/>
        </w:rPr>
        <w:t> </w:t>
      </w:r>
      <w:r w:rsidRPr="00343E7F">
        <w:rPr>
          <w:rFonts w:ascii="Calibri" w:eastAsia="Times New Roman" w:hAnsi="Calibri" w:cs="Calibri"/>
          <w:lang w:eastAsia="fr-FR"/>
        </w:rPr>
        <w:t xml:space="preserve">: « les participants ont eu une pause de 15 minutes, au cours de laquelle des biscuits et des oranges étaient consommés à l’arrière de la grande salle » </w:t>
      </w:r>
      <w:r w:rsidR="00AB3107"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NgOOiPpU","properties":{"formattedCitation":"(69)","plainCitation":"(69)","noteIndex":0},"citationItems":[{"id":66,"uris":["http://zotero.org/users/8035815/items/AA9A8HDB"],"uri":["http://zotero.org/users/8035815/items/AA9A8HDB"],"itemData":{"id":66,"type":"article-journal","container-title":"MMWR. Morbidity and Mortality Weekly Report","DOI":"10.15585/mmwr.mm6919e6","ISSN":"0149-2195, 1545-861X","issue":"19","journalAbbreviation":"MMWR Morb. Mortal. Wkly. Rep.","page":"606-610","source":"DOI.org (Crossref)","title":"High SARS-CoV-2 Attack Rate Following Exposure at a Choir Practice — Skagit County, Washington, March 2020","volume":"69","author":[{"family":"Hamner","given":"Lea"},{"family":"Dubbel","given":"Polly"},{"family":"Capron","given":"Ian"},{"family":"Ross","given":"Andy"},{"family":"Jordan","given":"Amber"},{"family":"Lee","given":"Jaxon"},{"family":"Lynn","given":"Joanne"},{"family":"Ball","given":"Amelia"},{"family":"Narwal","given":"Simranjit"},{"family":"Russell","given":"Sam"},{"family":"Patrick","given":"Dale"},{"family":"Leibrand","given":"Howard"}],"issued":{"date-parts":[["2020",5,15]]}}}],"schema":"https://github.com/citation-style-language/schema/raw/master/csl-citation.json"} </w:instrText>
      </w:r>
      <w:r w:rsidR="00AB3107" w:rsidRPr="00343E7F">
        <w:rPr>
          <w:rFonts w:ascii="Calibri" w:eastAsia="Times New Roman" w:hAnsi="Calibri" w:cs="Calibri"/>
          <w:lang w:eastAsia="fr-FR"/>
        </w:rPr>
        <w:fldChar w:fldCharType="separate"/>
      </w:r>
      <w:r w:rsidR="008A0AC6" w:rsidRPr="00343E7F">
        <w:rPr>
          <w:rFonts w:ascii="Calibri" w:hAnsi="Calibri" w:cs="Calibri"/>
        </w:rPr>
        <w:t>(69)</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De même, dans l’épidémie ayant affecté des religieux ayant pris deux bus dans la province du Zhejiang, la contamination était attribuée à une supposée transmission aérosol, mais les auteurs ne prennent pas en considération les festivités à l’arrivée qui comportaient un repas</w:t>
      </w:r>
      <w:r w:rsidR="00AB3107" w:rsidRPr="00343E7F">
        <w:rPr>
          <w:rFonts w:ascii="Calibri" w:eastAsia="Times New Roman" w:hAnsi="Calibri" w:cs="Calibri"/>
          <w:lang w:eastAsia="fr-FR"/>
        </w:rPr>
        <w:t xml:space="preserve"> </w:t>
      </w:r>
      <w:r w:rsidR="00AB3107"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JbgvWxDX","properties":{"formattedCitation":"(70)","plainCitation":"(70)","noteIndex":0},"citationItems":[{"id":71,"uris":["http://zotero.org/users/8035815/items/8FSPRTIN"],"uri":["http://zotero.org/users/8035815/items/8FSPRTIN"],"itemData":{"id":71,"type":"article-journal","container-title":"JAMA Internal Medicine","DOI":"10.1001/jamainternmed.2020.5225","ISSN":"2168-6106","issue":"12","journalAbbreviation":"JAMA Intern Med","language":"en","page":"1665","source":"DOI.org (Crossref)","title":"Community Outbreak Investigation of SARS-CoV-2 Transmission Among Bus Riders in Eastern China","volume":"180","author":[{"family":"Shen","given":"Ye"},{"family":"Li","given":"Changwei"},{"family":"Dong","given":"Hongjun"},{"family":"Wang","given":"Zhen"},{"family":"Martinez","given":"Leonardo"},{"family":"Sun","given":"Zhou"},{"family":"Handel","given":"Andreas"},{"family":"Chen","given":"Zhiping"},{"family":"Chen","given":"Enfu"},{"family":"Ebell","given":"Mark H."},{"family":"Wang","given":"Fan"},{"family":"Yi","given":"Bo"},{"family":"Wang","given":"Haibin"},{"family":"Wang","given":"Xiaoxiao"},{"family":"Wang","given":"Aihong"},{"family":"Chen","given":"Bingbing"},{"family":"Qi","given":"Yanling"},{"family":"Liang","given":"Lirong"},{"family":"Li","given":"Yang"},{"family":"Ling","given":"Feng"},{"family":"Chen","given":"Junfang"},{"family":"Xu","given":"Guozhang"}],"issued":{"date-parts":[["2020",12,1]]}}}],"schema":"https://github.com/citation-style-language/schema/raw/master/csl-citation.json"} </w:instrText>
      </w:r>
      <w:r w:rsidR="00AB3107" w:rsidRPr="00343E7F">
        <w:rPr>
          <w:rFonts w:ascii="Calibri" w:eastAsia="Times New Roman" w:hAnsi="Calibri" w:cs="Calibri"/>
          <w:lang w:eastAsia="fr-FR"/>
        </w:rPr>
        <w:fldChar w:fldCharType="separate"/>
      </w:r>
      <w:r w:rsidR="008A0AC6" w:rsidRPr="00343E7F">
        <w:rPr>
          <w:rFonts w:ascii="Calibri" w:hAnsi="Calibri" w:cs="Calibri"/>
        </w:rPr>
        <w:t>(70)</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A Bali, lors d’un mariage, 23 des 41 participants ont été infectés</w:t>
      </w:r>
      <w:r w:rsidR="00461C0B" w:rsidRPr="00343E7F">
        <w:rPr>
          <w:rFonts w:ascii="Calibri" w:eastAsia="Times New Roman" w:hAnsi="Calibri" w:cs="Calibri"/>
          <w:lang w:eastAsia="fr-FR"/>
        </w:rPr>
        <w:t> </w:t>
      </w:r>
      <w:r w:rsidRPr="00343E7F">
        <w:rPr>
          <w:rFonts w:ascii="Calibri" w:eastAsia="Times New Roman" w:hAnsi="Calibri" w:cs="Calibri"/>
          <w:lang w:eastAsia="fr-FR"/>
        </w:rPr>
        <w:t>: les invités ont partagé des boissons et des chichas. Les taux d'attaque varient de 64</w:t>
      </w:r>
      <w:r w:rsidR="008B2594" w:rsidRPr="00343E7F">
        <w:rPr>
          <w:rFonts w:ascii="Calibri" w:eastAsia="Times New Roman" w:hAnsi="Calibri" w:cs="Calibri"/>
          <w:lang w:eastAsia="fr-FR"/>
        </w:rPr>
        <w:t> </w:t>
      </w:r>
      <w:r w:rsidRPr="00343E7F">
        <w:rPr>
          <w:rFonts w:ascii="Calibri" w:eastAsia="Times New Roman" w:hAnsi="Calibri" w:cs="Calibri"/>
          <w:lang w:eastAsia="fr-FR"/>
        </w:rPr>
        <w:t>% à 87</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pour différentes expositions </w:t>
      </w:r>
      <w:r w:rsidR="00AB3107"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pNhOR6Uf","properties":{"formattedCitation":"(71)","plainCitation":"(71)","noteIndex":0},"citationItems":[{"id":195,"uris":["http://zotero.org/users/8035815/items/DR5GRIMR"],"uri":["http://zotero.org/users/8035815/items/DR5GRIMR"],"itemData":{"id":195,"type":"article-journal","abstract":"Background\nLarge gatherings are associated with the spread of coronavirus 2019 disease (COVID-19); however, transmission dynamics are not well understood. We investigated a cluster of COVID-19 cases in returning Australian residents who attended wedding events in Bali, Indonesia, during 15– 21 March 2020. Attendees participated in various social events and were in close proximity, providing multiple opportunities for transmission.\nMethods\nWe conducted a retrospective cohort study of the 41 attendees, of whom 17 participated in a structured interview that included history of illness, risk exposures and event attendance. We obtained data for the remaining 24 participants through corroborative histories and public health unit case investigations.\nResults\nCOVID-19 was identified in 56% of attendees (23/41), with illness onset between 21 March and 2 April 2020. One secondary case was identified in a household contact of an attendee. The median age of cases was 31 years (range 3–64). One case was hospitalised and did not require critical care. There were no deaths. No cases occurred among six attendees who left prior to the actual wedding day. Guests attended multiple events and participated in high-risk transmission behaviours such as shaking hands, kissing, dancing, sharing drinks and sharing shisha (water pipes). Attack rates ranged from 64% to 87% for different exposures. We could not identify a single risk exposure that accounted for all cases; it is therefore likely there were multiple episodes of transmission.\nConclusion\nOur investigation identified a high attack rate of COVID-19 among a cohort of wedding event attendees. Attendees engaged in close physical contact, shared drinks and shisha, and were in close proximity during the wedding events, which may have contributed to the high attack rate. This outbreak highlights the significant role social events can play in transmission of COVID-19 and underscores why it is important to limit gatherings and close physical contact to control the spread of the virus.","container-title":"Communicable Diseases Intelligence","DOI":"10.33321/cdi.2020.44.76","ISSN":"2209-6051","journalAbbreviation":"Commun Dis Intell","language":"en","source":"DOI.org (Crossref)","title":"High COVID-19 attack rate among attendees of wedding events in Bali, Indonesia, March 2020","URL":"https://www1.health.gov.au/internet/main/publishing.nsf/Content/AD2DF748753AFDE1CA2584E2008009BA/$File/high_covid_19_attack_rate_among_attendees_of_wedding_events_in_bali_indonesia_march_2020.pdf","volume":"44","author":[{"family":"Ravindran","given":"Bhavi"},{"family":"Hogarth","given":"Freya"},{"family":"Williamson","given":"Kirsten"},{"family":"Wright","given":"Rose"},{"family":"Kirk","given":"Martyn"},{"family":"Dalton","given":"Craig"}],"accessed":{"date-parts":[["2021",5,29]]},"issued":{"date-parts":[["2020",9,16]]}}}],"schema":"https://github.com/citation-style-language/schema/raw/master/csl-citation.json"} </w:instrText>
      </w:r>
      <w:r w:rsidR="00AB3107" w:rsidRPr="00343E7F">
        <w:rPr>
          <w:rFonts w:ascii="Calibri" w:eastAsia="Times New Roman" w:hAnsi="Calibri" w:cs="Calibri"/>
          <w:lang w:eastAsia="fr-FR"/>
        </w:rPr>
        <w:fldChar w:fldCharType="separate"/>
      </w:r>
      <w:r w:rsidR="008A0AC6" w:rsidRPr="00343E7F">
        <w:rPr>
          <w:rFonts w:ascii="Calibri" w:hAnsi="Calibri" w:cs="Calibri"/>
        </w:rPr>
        <w:t>(71)</w:t>
      </w:r>
      <w:r w:rsidR="00AB3107" w:rsidRPr="00343E7F">
        <w:rPr>
          <w:rFonts w:ascii="Calibri" w:eastAsia="Times New Roman" w:hAnsi="Calibri" w:cs="Calibri"/>
          <w:lang w:eastAsia="fr-FR"/>
        </w:rPr>
        <w:fldChar w:fldCharType="end"/>
      </w:r>
      <w:r w:rsidRPr="00343E7F">
        <w:rPr>
          <w:rFonts w:ascii="Calibri" w:eastAsia="Times New Roman" w:hAnsi="Calibri" w:cs="Calibri"/>
          <w:lang w:eastAsia="fr-FR"/>
        </w:rPr>
        <w:t>. </w:t>
      </w:r>
    </w:p>
    <w:p w14:paraId="6868B5DC" w14:textId="5DB2CF67"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Par ailleurs, de nombreux bars ont été à l’origine d'événements de diffusion où, pour certains, le rôle du barman peut être supposé. Au Vietnam à Ho Chi Minh-Ville le 18 mars, un rétro-tracing identifie </w:t>
      </w:r>
      <w:r w:rsidR="00FE2A9D">
        <w:rPr>
          <w:rFonts w:ascii="Calibri" w:eastAsia="Times New Roman" w:hAnsi="Calibri" w:cs="Calibri"/>
          <w:lang w:eastAsia="fr-FR"/>
        </w:rPr>
        <w:t>douze</w:t>
      </w:r>
      <w:r w:rsidR="00FE2A9D"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participants positifs. L'analyse chronologique montre que c'est le serveur qui était le premier sujet symptomatique le 16 mars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FmMvJh9w","properties":{"formattedCitation":"(72)","plainCitation":"(72)","noteIndex":0},"citationItems":[{"id":69,"uris":["http://zotero.org/users/8035815/items/UEVS3F6T"],"uri":["http://zotero.org/users/8035815/items/UEVS3F6T"],"itemData":{"id":69,"type":"article-journal","container-title":"Emerging Infectious Diseases","DOI":"10.3201/eid2701.203480","ISSN":"1080-6040, 1080-6059","issue":"1","journalAbbreviation":"Emerg. Infect. Dis.","page":"310-314","source":"DOI.org (Crossref)","title":"Superspreading Event of SARS-CoV-2 Infection at a Bar, Ho Chi Minh City, Vietnam","volume":"27","author":[{"family":"Chau","given":"Nguyen Van Vinh"},{"family":"Hong","given":"Nguyen Thi Thu"},{"family":"Ngoc","given":"Nghiem My"},{"family":"Thanh","given":"Tran Tan"},{"family":"Khanh","given":"Phan Nguyen Quoc"},{"family":"Nguyet","given":"Lam Anh"},{"family":"Nhu","given":"Le Nguyen Truc"},{"family":"Ny","given":"Nguyen Thi Han"},{"family":"Man","given":"Dinh Nguyen Huy"},{"family":"Hang","given":"Vu Thi Ty"},{"family":"Phong","given":"Nguyen Thanh"},{"family":"Que","given":"Nguyen Thi Hong"},{"family":"Tuyen","given":"Pham Thi"},{"family":"Tu","given":"Tran Nguyen Hoang"},{"family":"Hien","given":"Tran Tinh"},{"family":"Minh","given":"Ngo Ngoc Quang"},{"family":"Hung","given":"Le Manh"},{"family":"Truong","given":"Nguyen Thanh"},{"family":"Yen","given":"Lam Minh"},{"family":"Rogier van Doorn","given":"H."},{"family":"Dung","given":"Nguyen Thanh"},{"family":"Thwaites","given":"Guy"},{"family":"Dung","given":"Nguyen Tri"},{"family":"Van Tan","given":"Le"},{"literal":"for the OUCRU COVID-19 research group1"}],"issued":{"date-parts":[["2021",1]]}}}],"schema":"https://github.com/citation-style-language/schema/raw/master/csl-citation.json"}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(72)</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Dans la station de ski d’Ischgl, un barman était le 7 mars le cas index d’un cluster impliquant </w:t>
      </w:r>
      <w:r w:rsidR="00FE2A9D">
        <w:rPr>
          <w:rFonts w:ascii="Calibri" w:eastAsia="Times New Roman" w:hAnsi="Calibri" w:cs="Calibri"/>
          <w:lang w:eastAsia="fr-FR"/>
        </w:rPr>
        <w:t>quatorze</w:t>
      </w:r>
      <w:r w:rsidR="00FE2A9D"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collègues, un invité et </w:t>
      </w:r>
      <w:r w:rsidR="00FE2A9D">
        <w:rPr>
          <w:rFonts w:ascii="Calibri" w:eastAsia="Times New Roman" w:hAnsi="Calibri" w:cs="Calibri"/>
          <w:lang w:eastAsia="fr-FR"/>
        </w:rPr>
        <w:t>cinq</w:t>
      </w:r>
      <w:r w:rsidR="00FE2A9D" w:rsidRPr="00343E7F">
        <w:rPr>
          <w:rFonts w:ascii="Calibri" w:eastAsia="Times New Roman" w:hAnsi="Calibri" w:cs="Calibri"/>
          <w:lang w:eastAsia="fr-FR"/>
        </w:rPr>
        <w:t xml:space="preserve"> </w:t>
      </w:r>
      <w:r w:rsidRPr="00343E7F">
        <w:rPr>
          <w:rFonts w:ascii="Calibri" w:eastAsia="Times New Roman" w:hAnsi="Calibri" w:cs="Calibri"/>
          <w:lang w:eastAsia="fr-FR"/>
        </w:rPr>
        <w:t>clients</w:t>
      </w:r>
      <w:r w:rsidR="00E71B08" w:rsidRPr="00343E7F">
        <w:rPr>
          <w:rFonts w:ascii="Calibri" w:eastAsia="Times New Roman" w:hAnsi="Calibri" w:cs="Calibri"/>
          <w:lang w:eastAsia="fr-FR"/>
        </w:rPr>
        <w:t xml:space="preserv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tSdeB4ZX","properties":{"formattedCitation":"(73)","plainCitation":"(73)","noteIndex":0},"citationItems":[{"id":177,"uris":["http://zotero.org/users/8035815/items/SSL3XZW2"],"uri":["http://zotero.org/users/8035815/items/SSL3XZW2"],"itemData":{"id":177,"type":"article-journal","abstract":"Summary\n            This is a report on the first identified cases of coronavirus disease 2019 (COVID-19) in Austria. The first documented case was a person who stayed in Kühtai, Tyrol, from 24 to 26 January 2020, and had been infected by a Chinese instructor in Starnberg (Germany) between 20 and 22 January. This counts as a German case since her diagnosis was eventually  made in Munich (Germany) on 28 January. On 25 February, two cases imported from Italy were diagnosed in Innsbruck but again no secondary cases were identified in Austria. The first three infections of Austrian inhabitants were detected on 27 February in Vienna. The two resulting clusters finally included 6 (source of initial infection unknown) and 61 cases. Most likely, Italy was the source of the latter cluster. On 12 March the first fatal case of COVID-19 in Austria was reported, a 69-year-old Viennese who died in a Vienna hospital after returning from a cruise ship tour in Italy. On 6 March three autochthonously acquired cases were reported in the Tyrol, all related to the ski resort Ischgl. Of the first 14 Islandic COVID-19 cases infected in Ischgl, 11 had already returned to Iceland on 29 February. We consider that the incriminated barkeeper, who tested PCR positive on 7 March, was neither the primary case nor a superspreader. In our opinion, undetected transmission of SARS-CoV</w:instrText>
      </w:r>
      <w:r w:rsidR="008A0AC6" w:rsidRPr="00343E7F">
        <w:rPr>
          <w:rFonts w:ascii="Cambria Math" w:eastAsia="Times New Roman" w:hAnsi="Cambria Math" w:cs="Cambria Math"/>
          <w:lang w:eastAsia="fr-FR"/>
        </w:rPr>
        <w:instrText>‑</w:instrText>
      </w:r>
      <w:r w:rsidR="008A0AC6" w:rsidRPr="00343E7F">
        <w:rPr>
          <w:rFonts w:ascii="Calibri" w:eastAsia="Times New Roman" w:hAnsi="Calibri" w:cs="Calibri"/>
          <w:lang w:eastAsia="fr-FR"/>
        </w:rPr>
        <w:instrText>2 had been ongoing in Ischgl prior to the first laboratory confirmed cases. Our data also underline that the introduction of SARS-CoV</w:instrText>
      </w:r>
      <w:r w:rsidR="008A0AC6" w:rsidRPr="00343E7F">
        <w:rPr>
          <w:rFonts w:ascii="Cambria Math" w:eastAsia="Times New Roman" w:hAnsi="Cambria Math" w:cs="Cambria Math"/>
          <w:lang w:eastAsia="fr-FR"/>
        </w:rPr>
        <w:instrText>‑</w:instrText>
      </w:r>
      <w:r w:rsidR="008A0AC6" w:rsidRPr="00343E7F">
        <w:rPr>
          <w:rFonts w:ascii="Calibri" w:eastAsia="Times New Roman" w:hAnsi="Calibri" w:cs="Calibri"/>
          <w:lang w:eastAsia="fr-FR"/>
        </w:rPr>
        <w:instrText xml:space="preserve">2 into Austria was not one single event.","container-title":"Wiener klinische Wochenschrift","DOI":"10.1007/s00508-020-01723-9","ISSN":"0043-5325, 1613-7671","issue":"21-22","journalAbbreviation":"Wien Klin Wochenschr","language":"en","page":"645-652","source":"DOI.org (Crossref)","title":"Emergence of coronavirus disease 2019 (COVID-19) in Austria","volume":"132","author":[{"family":"Kreidl","given":"Peter"},{"family":"Schmid","given":"Daniela"},{"family":"Maritschnik","given":"Sabine"},{"family":"Richter","given":"Lukas"},{"family":"Borena","given":"Wegene"},{"family":"Genger","given":"Jakob-Wendelin"},{"family":"Popa","given":"Alexandra"},{"family":"Penz","given":"Thomas"},{"family":"Bock","given":"Christoph"},{"family":"Bergthaler","given":"Andreas"},{"family":"Allerberger","given":"Franz"}],"issued":{"date-parts":[["2020",11]]}}}],"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(73)</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Un cluster survenu en février 2021 a été provoqué lors de l’ouverture d’un bar intérieur dans un comté rural de l'Illinois. Parmi les 29 participants contaminés, 10,3</w:t>
      </w:r>
      <w:r w:rsidR="008B2594" w:rsidRPr="00343E7F">
        <w:rPr>
          <w:rFonts w:ascii="Calibri" w:eastAsia="Times New Roman" w:hAnsi="Calibri" w:cs="Calibri"/>
          <w:lang w:eastAsia="fr-FR"/>
        </w:rPr>
        <w:t> </w:t>
      </w:r>
      <w:r w:rsidRPr="00343E7F">
        <w:rPr>
          <w:rFonts w:ascii="Calibri" w:eastAsia="Times New Roman" w:hAnsi="Calibri" w:cs="Calibri"/>
          <w:lang w:eastAsia="fr-FR"/>
        </w:rPr>
        <w:t>% étaient des salariés du bar</w:t>
      </w:r>
      <w:r w:rsidR="00E71B08" w:rsidRPr="00343E7F">
        <w:rPr>
          <w:rFonts w:ascii="Calibri" w:eastAsia="Times New Roman" w:hAnsi="Calibri" w:cs="Calibri"/>
          <w:lang w:eastAsia="fr-FR"/>
        </w:rPr>
        <w:t xml:space="preserv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dbtFSTte","properties":{"formattedCitation":"(74)","plainCitation":"(74)","noteIndex":0},"citationItems":[{"id":183,"uris":["http://zotero.org/users/8035815/items/JIDMV2DC"],"uri":["http://zotero.org/users/8035815/items/JIDMV2DC"],"itemData":{"id":183,"type":"article-journal","container-title":"MMWR. Morbidity and Mortality Weekly Report","DOI":"10.15585/mmwr.mm7014e3","ISSN":"0149-2195, 1545-861X","issue":"14","journalAbbreviation":"MMWR Morb. Mortal. Wkly. Rep.","page":"528-532","source":"DOI.org (Crossref)","title":"Community Transmission of SARS-CoV-2 Associated with a Local Bar Opening Event — Illinois, February 2021","volume":"70","author":[{"family":"Sami","given":"Samira"},{"family":"Turbyfill","given":"Caitlin R."},{"family":"Daniel-Wayman","given":"Shelby"},{"family":"Shonkwiler","given":"Stacy"},{"family":"Fisher","given":"Kiva A."},{"family":"Kuhring","given":"Macey"},{"family":"Patrick","given":"Aaron M."},{"family":"Hinton","given":"Stephanie"},{"family":"Minor","given":"Amanda S."},{"family":"Ricaldi","given":"Jessica N."},{"family":"Ezike","given":"Ngozi"},{"family":"Kauerauf","given":"Judy"},{"family":"Duffus","given":"Wayne A."}],"issued":{"date-parts":[["2021",4,9]]}}}],"schema":"https://github.com/citation-style-language/schema/raw/master/csl-citation.json"}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(74)</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Dans une boîte de nuit allemande en mars 2020, les auteurs rapportent que les membres du personnel ont été particulièrement touchés (taux d'attaque 56</w:t>
      </w:r>
      <w:r w:rsidR="008B2594" w:rsidRPr="00343E7F">
        <w:rPr>
          <w:rFonts w:ascii="Calibri" w:eastAsia="Times New Roman" w:hAnsi="Calibri" w:cs="Calibri"/>
          <w:lang w:eastAsia="fr-FR"/>
        </w:rPr>
        <w:t> </w:t>
      </w:r>
      <w:r w:rsidRPr="00343E7F">
        <w:rPr>
          <w:rFonts w:ascii="Calibri" w:eastAsia="Times New Roman" w:hAnsi="Calibri" w:cs="Calibri"/>
          <w:lang w:eastAsia="fr-FR"/>
        </w:rPr>
        <w:t>%) et ont vraisemblablement causé une transmission virale soutenue impliquant 74 cas</w:t>
      </w:r>
      <w:r w:rsidR="00E71B08" w:rsidRPr="00343E7F">
        <w:rPr>
          <w:rFonts w:ascii="Calibri" w:eastAsia="Times New Roman" w:hAnsi="Calibri" w:cs="Calibri"/>
          <w:lang w:eastAsia="fr-FR"/>
        </w:rPr>
        <w:t xml:space="preserv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5zoKH9DN","properties":{"formattedCitation":"(75)","plainCitation":"(75)","noteIndex":0},"citationItems":[{"id":180,"uris":["http://zotero.org/users/8035815/items/IMUI9ZZQ"],"uri":["http://zotero.org/users/8035815/items/IMUI9ZZQ"],"itemData":{"id":180,"type":"article-journal","container-title":"Emerging Infectious Diseases","DOI":"10.3201/eid2702.204443","ISSN":"1080-6040, 1080-6059","issue":"2","journalAbbreviation":"Emerg. Infect. Dis.","page":"645-648","source":"DOI.org (Crossref)","title":"Severe Acute Respiratory Syndrome Coronavirus 2 Outbreak Related to a Nightclub, Germany, 2020","volume":"27","author":[{"family":"Muller","given":"Nadine"},{"family":"Kunze","given":"Mareike"},{"family":"Steitz","given":"Fabienne"},{"family":"Saad","given":"Neil J."},{"family":"Mühlemann","given":"Barbara"},{"family":"Beheim-Schwarzbach","given":"Jörn I."},{"family":"Schneider","given":"Julia"},{"family":"Drosten","given":"Christian"},{"family":"Murajda","given":"Lukas"},{"family":"Kochs","given":"Sandra"},{"family":"Ruscher","given":"Claudia"},{"family":"Walter","given":"Jan"},{"family":"Zeitlmann","given":"Nadine"},{"family":"Corman","given":"Victor M."}],"issued":{"date-parts":[["2020",2]]}}}],"schema":"https://github.com/citation-style-language/schema/raw/master/csl-citation.json"}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(75)</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Ces clusters illustrent le rôle potentiel des membres du personnel des bars et des boîtes de nuit dans la transmission et le rôle crucial de l’hygiène.</w:t>
      </w:r>
    </w:p>
    <w:p w14:paraId="1415A1C0" w14:textId="77777777"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Récepteur et virus détectés dans toute la sphère oro-digestive</w:t>
      </w:r>
    </w:p>
    <w:p w14:paraId="1CEAFAA6" w14:textId="5BFC6F54"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Si l’on considère que le </w:t>
      </w:r>
      <w:r w:rsidR="00956FF1">
        <w:rPr>
          <w:rFonts w:ascii="Calibri" w:eastAsia="Times New Roman" w:hAnsi="Calibri" w:cs="Calibri"/>
          <w:lang w:eastAsia="fr-FR"/>
        </w:rPr>
        <w:t xml:space="preserve">SARS-CoV-2 </w:t>
      </w:r>
      <w:r w:rsidRPr="00343E7F">
        <w:rPr>
          <w:rFonts w:ascii="Calibri" w:eastAsia="Times New Roman" w:hAnsi="Calibri" w:cs="Calibri"/>
          <w:lang w:eastAsia="fr-FR"/>
        </w:rPr>
        <w:t xml:space="preserve">peut pénétrer par la bouche </w:t>
      </w:r>
      <w:r w:rsidRPr="00343E7F">
        <w:rPr>
          <w:rFonts w:ascii="Calibri" w:eastAsia="Times New Roman" w:hAnsi="Calibri" w:cs="Calibri"/>
          <w:i/>
          <w:iCs/>
          <w:lang w:eastAsia="fr-FR"/>
        </w:rPr>
        <w:t>via</w:t>
      </w:r>
      <w:r w:rsidRPr="00343E7F">
        <w:rPr>
          <w:rFonts w:ascii="Calibri" w:eastAsia="Times New Roman" w:hAnsi="Calibri" w:cs="Calibri"/>
          <w:lang w:eastAsia="fr-FR"/>
        </w:rPr>
        <w:t xml:space="preserve"> les couverts, verres, boissons ou tout ce qui est souillé et mis en bouche, il va facilement et rapidement trouver des cellules hôtes permissives. Une étude a démontré que la protéine ACE2 était largement exprimée dans la muqueuse de la cavité buccale, au niveau des cellules épithéliales de la langue</w:t>
      </w:r>
      <w:r w:rsidR="00E71B08" w:rsidRPr="00343E7F">
        <w:rPr>
          <w:rFonts w:ascii="Calibri" w:eastAsia="Times New Roman" w:hAnsi="Calibri" w:cs="Calibri"/>
          <w:lang w:eastAsia="fr-FR"/>
        </w:rPr>
        <w:t xml:space="preserv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VR9KedFE","properties":{"formattedCitation":"(76)","plainCitation":"(76)","noteIndex":0},"citationItems":[{"id":214,"uris":["http://zotero.org/users/8035815/items/TJVDIEWZ"],"uri":["http://zotero.org/users/8035815/items/TJVDIEWZ"],"itemData":{"id":214,"type":"article-journal","abstract":"Abstract\n            It has been reported that ACE2 is the main host cell receptor of 2019-nCoV and plays a crucial role in the entry of virus into the cell to cause the final infection. To investigate the potential route of 2019-nCov infection on the mucosa of oral cavity, bulk RNA-seq profiles from two public databases including The Cancer Genome Atlas (TCGA) and Functional Annotation of The Mammalian Genome Cap Analysis of Gene Expression (FANTOM5 CAGE) dataset were collected. RNA-seq profiling data of 13 organ types with para-carcinoma normal tissues from TCGA and 14 organ types with normal tissues from FANTOM5 CAGE were analyzed in order to explore and validate the expression of ACE2 on the mucosa of oral cavity. Further, single-cell transcriptomes from an independent data generated in-house were used to identify and confirm the ACE2-expressing cell composition and proportion in oral cavity. The results demonstrated that the ACE2 expressed on the mucosa of oral cavity. Interestingly, this receptor was highly enriched in epithelial cells of tongue. Preliminarily, those findings have explained the basic mechanism that the oral cavity is a potentially high risk for 2019-nCoV infectious susceptibility and provided a piece of evidence for the future prevention strategy in dental clinical practice as well as daily life.","container-title":"International Journal of Oral Science","DOI":"10.1038/s41368-020-0074-x","ISSN":"1674-2818, 2049-3169","issue":"1","journalAbbreviation":"Int J Oral Sci","language":"en","page":"8","source":"DOI.org (Crossref)","title":"High expression of ACE2 receptor of 2019-nCoV on the epithelial cells of oral mucosa","volume":"12","author":[{"family":"Xu","given":"Hao"},{"family":"Zhong","given":"Liang"},{"family":"Deng","given":"Jiaxin"},{"family":"Peng","given":"Jiakuan"},{"family":"Dan","given":"Hongxia"},{"family":"Zeng","given":"Xin"},{"family":"Li","given":"Taiwen"},{"family":"Chen","given":"Qianming"}],"issued":{"date-parts":[["2020",12]]}}}],"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(76)</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et dans les glandes salivaires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cCj4dEXY","properties":{"formattedCitation":"(77)","plainCitation":"(77)","noteIndex":0},"citationItems":[{"id":319,"uris":["http://zotero.org/users/8035815/items/IQ6QNRLZ"],"uri":["http://zotero.org/users/8035815/items/IQ6QNRLZ"],"itemData":{"id":319,"type":"article-journal","container-title":"Journal of Medical Virology","DOI":"10.1002/jmv.26045","ISSN":"0146-6615, 1096-9071","issue":"11","journalAbbreviation":"J Med Virol","language":"en","page":"2556-2566","source":"DOI.org (Crossref)","title":"Systematic analysis of ACE2 and TMPRSS2 expression in salivary glands reveals underlying transmission mechanism caused by SARS‐CoV‐2","volume":"92","author":[{"family":"Song","given":"Jukun"},{"family":"Li","given":"Yamei"},{"family":"Huang","given":"Xiaolin"},{"family":"Chen","given":"Zhihong"},{"family":"Li","given":"Yongdi"},{"family":"Liu","given":"Chong"},{"family":"Chen","given":"Zhu"},{"family":"Duan","given":"Xiaofeng"}],"issued":{"date-parts":[["2020",11]]}}}],"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(77)</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La salive, chargée en virions, est principalement déglutie. L’analyse en immunofluorescence montre que le récepteur ACE2, un des facteurs d’entrée du</w:t>
      </w:r>
      <w:r w:rsidR="00ED68EC">
        <w:rPr>
          <w:rFonts w:ascii="Calibri" w:eastAsia="Times New Roman" w:hAnsi="Calibri" w:cs="Calibri"/>
          <w:lang w:eastAsia="fr-FR"/>
        </w:rPr>
        <w:t xml:space="preserv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dans les cellules hôtes, est exprimé dans les cellules glandulaires gastriques, duodénales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MzZss4lc","properties":{"formattedCitation":"(78)","plainCitation":"(78)","noteIndex":0},"citationItems":[{"id":279,"uris":["http://zotero.org/users/8035815/items/AYY3KNDZ"],"uri":["http://zotero.org/users/8035815/items/AYY3KNDZ"],"itemData":{"id":279,"type":"article-journal","container-title":"Gastroenterology","DOI":"10.1053/j.gastro.2020.02.055","ISSN":"00165085","issue":"6","journalAbbreviation":"Gastroenterology","language":"en","page":"1831-1833.e3","source":"DOI.org (Crossref)","title":"Evidence for Gastrointestinal Infection of SARS-CoV-2","volume":"158","author":[{"family":"Xiao","given":"Fei"},{"family":"Tang","given":"Meiwen"},{"family":"Zheng","given":"Xiaobin"},{"family":"Liu","given":"Ye"},{"family":"Li","given":"Xiaofeng"},{"family":"Shan","given":"Hong"}],"issued":{"date-parts":[["2020",5]]}}}],"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(78)</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ACE2 et TMPRSS2 sont tout particulièrement exprimés dans les entérocytes de patients présentant des antécédents d'infection à </w:t>
      </w:r>
      <w:bookmarkStart w:id="0" w:name="_Hlk75690891"/>
      <w:r w:rsidRPr="00343E7F">
        <w:rPr>
          <w:rFonts w:ascii="Calibri" w:eastAsia="Times New Roman" w:hAnsi="Calibri" w:cs="Calibri"/>
          <w:i/>
          <w:iCs/>
          <w:lang w:eastAsia="fr-FR"/>
        </w:rPr>
        <w:t xml:space="preserve">Helicobacter </w:t>
      </w:r>
      <w:r w:rsidR="00ED68EC">
        <w:rPr>
          <w:rFonts w:ascii="Calibri" w:eastAsia="Times New Roman" w:hAnsi="Calibri" w:cs="Calibri"/>
          <w:i/>
          <w:iCs/>
          <w:lang w:eastAsia="fr-FR"/>
        </w:rPr>
        <w:t>p</w:t>
      </w:r>
      <w:r w:rsidRPr="00343E7F">
        <w:rPr>
          <w:rFonts w:ascii="Calibri" w:eastAsia="Times New Roman" w:hAnsi="Calibri" w:cs="Calibri"/>
          <w:i/>
          <w:iCs/>
          <w:lang w:eastAsia="fr-FR"/>
        </w:rPr>
        <w:t>ylor</w:t>
      </w:r>
      <w:r w:rsidRPr="00394617">
        <w:rPr>
          <w:rFonts w:ascii="Calibri" w:eastAsia="Times New Roman" w:hAnsi="Calibri" w:cs="Calibri"/>
          <w:i/>
          <w:iCs/>
          <w:lang w:eastAsia="fr-FR"/>
        </w:rPr>
        <w:t>i</w:t>
      </w:r>
      <w:r w:rsidRPr="00343E7F">
        <w:rPr>
          <w:rFonts w:ascii="Calibri" w:eastAsia="Times New Roman" w:hAnsi="Calibri" w:cs="Calibri"/>
          <w:lang w:eastAsia="fr-FR"/>
        </w:rPr>
        <w:t xml:space="preserve"> </w:t>
      </w:r>
      <w:bookmarkEnd w:id="0"/>
      <w:r w:rsidRPr="00343E7F">
        <w:rPr>
          <w:rFonts w:ascii="Calibri" w:eastAsia="Times New Roman" w:hAnsi="Calibri" w:cs="Calibri"/>
          <w:lang w:eastAsia="fr-FR"/>
        </w:rPr>
        <w:t xml:space="preserve">et de métaplasie intestinale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MgGKm8pO","properties":{"formattedCitation":"(79)","plainCitation":"(79)","noteIndex":0},"citationItems":[{"id":316,"uris":["http://zotero.org/users/8035815/items/2LCGM5CL"],"uri":["http://zotero.org/users/8035815/items/2LCGM5CL"],"itemData":{"id":316,"type":"article-journal","abstract":"Objectives: This work aims to study the gastrointestinal (GI) symptoms in severe acute respiratory syndrome coronavirus 2 (SARS-CoV-2)-infected patients and the susceptibility factors of the stomach for SARS-CoV-2. Materials and Methods: We investigated the SARS-CoV-2 susceptibility by analyzing the expression distribution of viral entry-associated genes, ACE2 and TMPRSS2, in single-cell RNA sequencing data derived from 12 gastric mucosa samples. We also analyzed the epidemiological, demographic, clinical, and laboratory data of 420 cases with SARS-CoV-2-caused coronavirus disease 2019 (COVID-19). Results:ACE2 and TMPRSS2 are specifically expressed in enterocytes which are mainly from gastric mucosa samples with Helicobacter pylori (H. pylori) infection history and intestinal metaplasia (IM). A total of 420 patients were surveyed, of which 62 were with and 358 were without GI symptoms. There is a significant difference in average hospital stay (p &lt; 0.001) and cost (p &lt; 0.001) between the two groups. Among 23 hospitalized patients including seven with upper GI symptoms and 16 with lower GI symptoms, six (85.7%) and five (31.3%) had H. pylori infection history, respectively (p = 0.03). Of 18 hospitalized patients with initial upper GI symptoms, none of the eight patients with mucosal protective agent therapy (e.g., sucralfate suspension gel, hydrotalcite tablets) had diarrhea subsequently, whereas six out of 10 patients without mucosal protective agent therapy had diarrhea subsequently (p = 0.01). Conclusion: IM and H. pylori infection history may be susceptibility factors of SARS-CoV-2, and the mucosal protective agent may be useful for the blockade of SARS-CoV-2 transmission from the stomach to the intestine.","container-title":"Frontiers in Medicine","DOI":"10.3389/fmed.2020.597967","ISSN":"2296-858X","journalAbbreviation":"Front Med (Lausanne)","language":"eng","note":"PMID: 33521016\nPMCID: PMC7840564","page":"597967","source":"PubMed","title":"Susceptibility Factors of Stomach for SARS-CoV-2 and Treatment Implication of Mucosal Protective Agent in COVID-19","volume":"7","author":[{"family":"Zhang","given":"Min"},{"family":"Feng","given":"Chao"},{"family":"Zhang","given":"Xingchen"},{"family":"Hu","given":"Shuofeng"},{"family":"Zhang","given":"Yuan"},{"family":"Min","given":"Min"},{"family":"Liu","given":"Bing"},{"family":"Ying","given":"Xiaomin"},{"family":"Liu","given":"Yan"}],"issued":{"date-parts":[["2020"]]}}}],"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(79)</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Les entérocytes différenciés de l'intestin grêle expriment abondamment le récepteur sur leurs bordures en brosse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fa71LRWF","properties":{"formattedCitation":"(80)","plainCitation":"(80)","noteIndex":0},"citationItems":[{"id":265,"uris":["http://zotero.org/users/8035815/items/NAQG9XXE"],"uri":["http://zotero.org/users/8035815/items/NAQG9XXE"],"itemData":{"id":265,"type":"article-journal","abstract":"Severe acute respiratory syndrome coronavirus 2 (SARS-CoV-2) can cause coronavirus disease 2019 (COVID-19), an influenza-like disease that is primarily thought to infect the lungs with transmission through the respiratory route. However, clinical evidence suggests that the intestine may present another viral target organ. Indeed, the SARS-CoV-2 receptor angiotensin-converting enzyme 2 (ACE2) is highly expressed on differentiated enterocytes. In human small intestinal organoids (hSIOs), enterocytes were readily infected by SARS-CoV and SARS-CoV-2, as demonstrated by confocal and electron microscopy. Enterocytes produced infectious viral particles, whereas messenger RNA expression analysis of hSIOs revealed induction of a generic viral response program. Therefore, the intestinal epithelium supports SARS-CoV-2 replication, and hSIOs serve as an experimental model for coronavirus infection and biology.","container-title":"Science","DOI":"10.1126/science.abc1669","ISSN":"0036-8075, 1095-9203","issue":"6499","journalAbbreviation":"Science","language":"en","page":"50-54","source":"DOI.org (Crossref)","title":"SARS-CoV-2 productively infects human gut enterocytes","volume":"369","author":[{"family":"Lamers","given":"Mart M."},{"family":"Beumer","given":"Joep"},{"family":"Vaart","given":"Jelte","non-dropping-particle":"van der"},{"family":"Knoops","given":"Kèvin"},{"family":"Puschhof","given":"Jens"},{"family":"Breugem","given":"Tim I."},{"family":"Ravelli","given":"Raimond B. G."},{"family":"Paul van Schayck","given":"J."},{"family":"Mykytyn","given":"Anna Z."},{"family":"Duimel","given":"Hans Q."},{"family":"Donselaar","given":"Elly","non-dropping-particle":"van"},{"family":"Riesebosch","given":"Samra"},{"family":"Kuijpers","given":"Helma J. H."},{"family":"Schipper","given":"Debby"},{"family":"Wetering","given":"Willine J.","non-dropping-particle":"van de"},{"family":"Graaf","given":"Miranda","non-dropping-particle":"de"},{"family":"Koopmans","given":"Marion"},{"family":"Cuppen","given":"Edwin"},{"family":"Peters","given":"Peter J."},{"family":"Haagmans","given":"Bart L."},{"family":"Clevers","given":"Hans"}],"issued":{"date-parts":[["2020",7,3]]}}}],"schema":"https://github.com/citation-style-language/schema/raw/master/csl-citation.json"}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(80)</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Plus récemment, les données de séquençage d'ARN monocellulaire (scRNA-seq) ont permis d’évaluer le niveau d’expression des récepteurs TMPRSS2 et ACE2 notamment dans le tube digestif. L'intestin grêle (jéjunum, iléon et duodénum), le gros intestin (rectum et côlon) et l'œsophage sont identifiés comme des organes à haut risque d’infection par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du fait de la présence de cellules exprimant TMPRSS2 et ACE2 contrairement à l'estomac ou aux îlots pancréatiques</w:t>
      </w:r>
      <w:r w:rsidR="00E71B08" w:rsidRPr="00343E7F">
        <w:rPr>
          <w:rFonts w:ascii="Calibri" w:eastAsia="Times New Roman" w:hAnsi="Calibri" w:cs="Calibri"/>
          <w:lang w:eastAsia="fr-FR"/>
        </w:rPr>
        <w:t xml:space="preserv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6l0l3iFK","properties":{"formattedCitation":"(81)","plainCitation":"(81)","noteIndex":0},"citationItems":[{"id":277,"uris":["http://zotero.org/users/8035815/items/BDLSKZRG"],"uri":["http://zotero.org/users/8035815/items/BDLSKZRG"],"itemData":{"id":277,"type":"article-journal","abstract":"COVID-19 patients always develop multiple organ dysfunction syndromes other than lungs, suggesting the novel virus SARS-CoV-2 also invades other organs. Therefore, studying the viral susceptibility of other organs is important for a deeper understanding of viral pathogenesis. Angiotensin-converting enzyme II (ACE2) is the receptor protein of SARS-CoV-2, and TMPRSS2 promotes virus proliferation and transmission. We investigated the ACE2 and TMPRSS2 expression levels of cell types from 31 organs to evaluate the risk of viral infection using single-cell RNA sequencing (scRNA-seq) data. For the first time, we found that the gall bladder and fallopian tube are vulnerable to SARS-CoV-2 infection. Besides, the nose, heart, small intestine, large intestine, esophagus, brain, testis, and kidney are also identified to be high-risk organs with high expression levels of ACE2 and TMPRSS2. Moreover, the susceptible organs are grouped into three risk levels based on the ACE2 and TMPRSS2 expression. As a result, the respiratory system, digestive system, and urinary system are at the top-risk level for SARS-CoV-2 infection. This study provides evidence for SARS-CoV-2 infection in the human nervous system, digestive system, reproductive system, respiratory system, circulatory system, and urinary system using scRNA-seq data, which helps in the clinical diagnosis and treatment of patients.","container-title":"International Journal of Environmental Research and Public Health","DOI":"10.3390/ijerph18010284","ISSN":"1660-4601","issue":"1","journalAbbreviation":"IJERPH","language":"en","page":"284","source":"DOI.org (Crossref)","title":"The scRNA-seq Expression Profiling of the Receptor ACE2 and the Cellular Protease TMPRSS2 Reveals Human Organs Susceptible to SARS-CoV-2 Infection","volume":"18","author":[{"family":"Qi","given":"Jing"},{"family":"Zhou","given":"Yang"},{"family":"Hua","given":"Jiao"},{"family":"Zhang","given":"Liying"},{"family":"Bian","given":"Jialin"},{"family":"Liu","given":"Beibei"},{"family":"Zhao","given":"Zicen"},{"family":"Jin","given":"Shuilin"}],"issued":{"date-parts":[["2021",1,2]]}}}],"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(81)</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7D9E791C" w14:textId="3B007105" w:rsidR="00A466C1" w:rsidRPr="00343E7F" w:rsidRDefault="00A466C1" w:rsidP="00A466C1">
      <w:pPr>
        <w:spacing w:before="240" w:after="240" w:line="240" w:lineRule="auto"/>
        <w:rPr>
          <w:rFonts w:ascii="Calibri" w:eastAsia="Times New Roman" w:hAnsi="Calibri" w:cs="Calibri"/>
          <w:lang w:eastAsia="fr-FR"/>
        </w:rPr>
      </w:pPr>
      <w:r w:rsidRPr="00343E7F">
        <w:rPr>
          <w:rFonts w:ascii="Calibri" w:eastAsia="Times New Roman" w:hAnsi="Calibri" w:cs="Calibri"/>
          <w:lang w:eastAsia="fr-FR"/>
        </w:rPr>
        <w:t xml:space="preserve">L’ARN du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a été détecté dans l’œsophage, l’estomac, le duodénum et le rectum de patients </w:t>
      </w:r>
      <w:r w:rsidR="00FE2A9D">
        <w:rPr>
          <w:rFonts w:ascii="Calibri" w:eastAsia="Times New Roman" w:hAnsi="Calibri" w:cs="Calibri"/>
          <w:lang w:eastAsia="fr-FR"/>
        </w:rPr>
        <w:t>Covid</w:t>
      </w:r>
      <w:r w:rsidRPr="00343E7F">
        <w:rPr>
          <w:rFonts w:ascii="Calibri" w:eastAsia="Times New Roman" w:hAnsi="Calibri" w:cs="Calibri"/>
          <w:lang w:eastAsia="fr-FR"/>
        </w:rPr>
        <w:t>-19 présentant des symptômes gastro-intestinaux lors d’endoscopies réalisées chez des malades</w:t>
      </w:r>
      <w:r w:rsidR="00E71B08" w:rsidRPr="00343E7F">
        <w:rPr>
          <w:rFonts w:ascii="Calibri" w:eastAsia="Times New Roman" w:hAnsi="Calibri" w:cs="Calibri"/>
          <w:lang w:eastAsia="fr-FR"/>
        </w:rPr>
        <w:t xml:space="preserv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PWjuljZG","properties":{"formattedCitation":"(82)","plainCitation":"(82)","noteIndex":0},"citationItems":[{"id":233,"uris":["http://zotero.org/users/8035815/items/5AW9J9LX"],"uri":["http://zotero.org/users/8035815/items/5AW9J9LX"],"itemData":{"id":233,"type":"article-journal","abstract":"Objective\n              To study the GI symptoms in severe acute respiratory syndrome coronavirus 2 (SARS-CoV-2) infected patients.\n            \n            \n              Design\n              We analysed epidemiological, demographic, clinical and laboratory data of 95 cases with SARS-CoV-2 caused coronavirus disease 2019. Real-time reverse transcriptase PCR was used to detect the presence of SARS-CoV-2 in faeces and GI tissues.\n            \n            \n              Results\n              Among the 95 patients, 58 cases exhibited GI symptoms of which 11 (11.6%) occurred on admission and 47 (49.5%) developed during hospitalisation. Diarrhoea (24.2%), anorexia (17.9%) and nausea (17.9%) were the main symptoms with five (5.3%), five (5.3%) and three (3.2%) cases occurred on the illness onset, respectively. A substantial proportion of patients developed diarrhoea during hospitalisation, potentially aggravated by various drugs including antibiotics. Faecal samples of 65 hospitalised patients were tested for the presence of SARS-CoV-2, including 42 with and 23 without GI symptoms, of which 22 (52.4%) and 9 (39.1%) were positive, respectively. Six patients with GI symptoms were subjected to endoscopy, revealing oesophageal bleeding with erosions and ulcers in one severe patient. SARS-CoV-2 RNA was detected in oesophagus, stomach, duodenum and rectum specimens for both two severe patients. In contrast, only duodenum was positive in one of the four non-severe patients.\n            \n            \n              Conclusions\n              GI tract may be a potential transmission route and target organ of SARS-CoV-2.","container-title":"Gut","DOI":"10.1136/gutjnl-2020-321013","ISSN":"0017-5749, 1468-3288","issue":"6","journalAbbreviation":"Gut","language":"en","page":"997-1001","source":"DOI.org (Crossref)","title":"Gastrointestinal symptoms of 95 cases with SARS-CoV-2 infection","volume":"69","author":[{"family":"Lin","given":"Lu"},{"family":"Jiang","given":"Xiayang"},{"family":"Zhang","given":"Zhenling"},{"family":"Huang","given":"Siwen"},{"family":"Zhang","given":"Zhenyi"},{"family":"Fang","given":"Zhaoxiong"},{"family":"Gu","given":"Zhiqiang"},{"family":"Gao","given":"Liangqing"},{"family":"Shi","given":"Honggang"},{"family":"Mai","given":"Lei"},{"family":"Liu","given":"Yuan"},{"family":"Lin","given":"Xianqi"},{"family":"Lai","given":"Renxu"},{"family":"Yan","given":"Zhixiang"},{"family":"Li","given":"Xiaofeng"},{"family":"Shan","given":"Hong"}],"issued":{"date-parts":[["2020",6]]}}}],"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(82)</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La coloration de la nucléocapside du virus a été obtenue dans le cytoplasme des cellules épithéliales glandulaires gastriques, duodénales et rectales, mais pas dans l'épithélium œsophagien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uzSkTogq","properties":{"formattedCitation":"(78)","plainCitation":"(78)","noteIndex":0},"citationItems":[{"id":279,"uris":["http://zotero.org/users/8035815/items/AYY3KNDZ"],"uri":["http://zotero.org/users/8035815/items/AYY3KNDZ"],"itemData":{"id":279,"type":"article-journal","container-title":"Gastroenterology","DOI":"10.1053/j.gastro.2020.02.055","ISSN":"00165085","issue":"6","journalAbbreviation":"Gastroenterology","language":"en","page":"1831-1833.e3","source":"DOI.org (Crossref)","title":"Evidence for Gastrointestinal Infection of SARS-CoV-2","volume":"158","author":[{"family":"Xiao","given":"Fei"},{"family":"Tang","given":"Meiwen"},{"family":"Zheng","given":"Xiaobin"},{"family":"Liu","given":"Ye"},{"family":"Li","given":"Xiaofeng"},{"family":"Shan","given":"Hong"}],"issued":{"date-parts":[["2020",5]]}}}],"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(78)</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En effet, dans les organoïdes de l'intestin grêle humain (hSIO), les entérocytes étaient efficacement infectés par le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(infection productive), comme le montrent les images en microscopie confocale et électronique. Par conséquent, l'épithélium intestinal prend en charge la réplication du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ejE68fXy","properties":{"formattedCitation":"(80)","plainCitation":"(80)","noteIndex":0},"citationItems":[{"id":265,"uris":["http://zotero.org/users/8035815/items/NAQG9XXE"],"uri":["http://zotero.org/users/8035815/items/NAQG9XXE"],"itemData":{"id":265,"type":"article-journal","abstract":"Severe acute respiratory syndrome coronavirus 2 (SARS-CoV-2) can cause coronavirus disease 2019 (COVID-19), an influenza-like disease that is primarily thought to infect the lungs with transmission through the respiratory route. However, clinical evidence suggests that the intestine may present another viral target organ. Indeed, the SARS-CoV-2 receptor angiotensin-converting enzyme 2 (ACE2) is highly expressed on differentiated enterocytes. In human small intestinal organoids (hSIOs), enterocytes were readily infected by SARS-CoV and SARS-CoV-2, as demonstrated by confocal and electron microscopy. Enterocytes produced infectious viral particles, whereas messenger RNA expression analysis of hSIOs revealed induction of a generic viral response program. Therefore, the intestinal epithelium supports SARS-CoV-2 replication, and hSIOs serve as an experimental model for coronavirus infection and biology.","container-title":"Science","DOI":"10.1126/science.abc1669","ISSN":"0036-8075, 1095-9203","issue":"6499","journalAbbreviation":"Science","language":"en","page":"50-54","source":"DOI.org (Crossref)","title":"SARS-CoV-2 productively infects human gut enterocytes","volume":"369","author":[{"family":"Lamers","given":"Mart M."},{"family":"Beumer","given":"Joep"},{"family":"Vaart","given":"Jelte","non-dropping-particle":"van der"},{"family":"Knoops","given":"Kèvin"},{"family":"Puschhof","given":"Jens"},{"family":"Breugem","given":"Tim I."},{"family":"Ravelli","given":"Raimond B. G."},{"family":"Paul van Schayck","given":"J."},{"family":"Mykytyn","given":"Anna Z."},{"family":"Duimel","given":"Hans Q."},{"family":"Donselaar","given":"Elly","non-dropping-particle":"van"},{"family":"Riesebosch","given":"Samra"},{"family":"Kuijpers","given":"Helma J. H."},{"family":"Schipper","given":"Debby"},{"family":"Wetering","given":"Willine J.","non-dropping-particle":"van de"},{"family":"Graaf","given":"Miranda","non-dropping-particle":"de"},{"family":"Koopmans","given":"Marion"},{"family":"Cuppen","given":"Edwin"},{"family":"Peters","given":"Peter J."},{"family":"Haagmans","given":"Bart L."},{"family":"Clevers","given":"Hans"}],"issued":{"date-parts":[["2020",7,3]]}}}],"schema":"https://github.com/citation-style-language/schema/raw/master/csl-citation.json"}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(80)</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 rôle du microbiote intestinal dans le développement de la maladie </w:t>
      </w:r>
      <w:r w:rsidR="00FE2A9D">
        <w:rPr>
          <w:rFonts w:ascii="Calibri" w:eastAsia="Times New Roman" w:hAnsi="Calibri" w:cs="Calibri"/>
          <w:lang w:eastAsia="fr-FR"/>
        </w:rPr>
        <w:t>Covid</w:t>
      </w:r>
      <w:r w:rsidRPr="00343E7F">
        <w:rPr>
          <w:rFonts w:ascii="Calibri" w:eastAsia="Times New Roman" w:hAnsi="Calibri" w:cs="Calibri"/>
          <w:lang w:eastAsia="fr-FR"/>
        </w:rPr>
        <w:t xml:space="preserve">-19 est en cours d’investigation. Dans une étude portant sur </w:t>
      </w:r>
      <w:r w:rsidR="00FE2A9D">
        <w:rPr>
          <w:rFonts w:ascii="Calibri" w:eastAsia="Times New Roman" w:hAnsi="Calibri" w:cs="Calibri"/>
          <w:lang w:eastAsia="fr-FR"/>
        </w:rPr>
        <w:t>quinze</w:t>
      </w:r>
      <w:r w:rsidR="00FE2A9D" w:rsidRPr="00343E7F">
        <w:rPr>
          <w:rFonts w:ascii="Calibri" w:eastAsia="Times New Roman" w:hAnsi="Calibri" w:cs="Calibri"/>
          <w:lang w:eastAsia="fr-FR"/>
        </w:rPr>
        <w:t xml:space="preserve"> </w:t>
      </w:r>
      <w:r w:rsidRPr="00343E7F">
        <w:rPr>
          <w:rFonts w:ascii="Calibri" w:eastAsia="Times New Roman" w:hAnsi="Calibri" w:cs="Calibri"/>
          <w:lang w:eastAsia="fr-FR"/>
        </w:rPr>
        <w:t xml:space="preserve">patients </w:t>
      </w:r>
      <w:r w:rsidR="00FE2A9D">
        <w:rPr>
          <w:rFonts w:ascii="Calibri" w:eastAsia="Times New Roman" w:hAnsi="Calibri" w:cs="Calibri"/>
          <w:lang w:eastAsia="fr-FR"/>
        </w:rPr>
        <w:t>Covid</w:t>
      </w:r>
      <w:r w:rsidRPr="00343E7F">
        <w:rPr>
          <w:rFonts w:ascii="Calibri" w:eastAsia="Times New Roman" w:hAnsi="Calibri" w:cs="Calibri"/>
          <w:lang w:eastAsia="fr-FR"/>
        </w:rPr>
        <w:t>-19 hospitalisés, il apparaît que la composition et la fonctionnalité du microbiote est altérée (</w:t>
      </w:r>
      <w:r w:rsidRPr="00343E7F">
        <w:rPr>
          <w:rFonts w:ascii="Calibri" w:eastAsia="Times New Roman" w:hAnsi="Calibri" w:cs="Calibri"/>
          <w:shd w:val="clear" w:color="auto" w:fill="FFFFFF"/>
          <w:lang w:eastAsia="fr-FR"/>
        </w:rPr>
        <w:t>dysbiose)</w:t>
      </w:r>
      <w:r w:rsidRPr="00343E7F">
        <w:rPr>
          <w:rFonts w:ascii="Times New Roman" w:eastAsia="Times New Roman" w:hAnsi="Times New Roman" w:cs="Times New Roman"/>
          <w:sz w:val="24"/>
          <w:szCs w:val="24"/>
          <w:shd w:val="clear" w:color="auto" w:fill="FFFFFF"/>
          <w:lang w:eastAsia="fr-FR"/>
        </w:rPr>
        <w:t xml:space="preserve"> </w:t>
      </w:r>
      <w:r w:rsidRPr="00343E7F">
        <w:rPr>
          <w:rFonts w:ascii="Calibri" w:eastAsia="Times New Roman" w:hAnsi="Calibri" w:cs="Calibri"/>
          <w:lang w:eastAsia="fr-FR"/>
        </w:rPr>
        <w:t>et que la présence de certains phylum bactérien est inversement corrélée à l’excrétion de SARS-CoV-2 dans les fèces et à la sévérité de la maladie</w:t>
      </w:r>
      <w:r w:rsidR="00E71B08" w:rsidRPr="00343E7F">
        <w:rPr>
          <w:rFonts w:ascii="Calibri" w:eastAsia="Times New Roman" w:hAnsi="Calibri" w:cs="Calibri"/>
          <w:lang w:eastAsia="fr-FR"/>
        </w:rPr>
        <w:t xml:space="preserv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34G5V6cJ","properties":{"formattedCitation":"(83)","plainCitation":"(83)","noteIndex":0},"citationItems":[{"id":356,"uris":["http://zotero.org/users/8035815/items/HLZ7JBL4"],"uri":["http://zotero.org/users/8035815/items/HLZ7JBL4"],"itemData":{"id":356,"type":"article-journal","container-title":"Gastroenterology","DOI":"10.1053/j.gastro.2020.05.048","ISSN":"00165085","issue":"3","journalAbbreviation":"Gastroenterology","language":"en","page":"944-955.e8","source":"DOI.org (Crossref)","title":"Alterations in Gut Microbiota of Patients With COVID-19 During Time of Hospitalization","volume":"159","author":[{"family":"Zuo","given":"Tao"},{"family":"Zhang","given":"Fen"},{"family":"Lui","given":"Grace C.Y."},{"family":"Yeoh","given":"Yun Kit"},{"family":"Li","given":"Amy Y.L."},{"family":"Zhan","given":"Hui"},{"family":"Wan","given":"Yating"},{"family":"Chung","given":"Arthur C.K."},{"family":"Cheung","given":"Chun Pan"},{"family":"Chen","given":"Nan"},{"family":"Lai","given":"Christopher K.C."},{"family":"Chen","given":"Zigui"},{"family":"Tso","given":"Eugene Y.K."},{"family":"Fung","given":"Kitty S.C."},{"family":"Chan","given":"Veronica"},{"family":"Ling","given":"Lowell"},{"family":"Joynt","given":"Gavin"},{"family":"Hui","given":"David S.C."},{"family":"Chan","given":"Francis K.L."},{"family":"Chan","given":"Paul K.S."},{"family":"Ng","given":"Siew C."}],"issued":{"date-parts":[["2020",9]]}}}],"schema":"https://github.com/citation-style-language/schema/raw/master/csl-citation.json"}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(83)</w:t>
      </w:r>
      <w:r w:rsidR="00E71B08" w:rsidRPr="00343E7F">
        <w:rPr>
          <w:rFonts w:ascii="Calibri" w:eastAsia="Times New Roman" w:hAnsi="Calibri" w:cs="Calibri"/>
          <w:lang w:eastAsia="fr-FR"/>
        </w:rPr>
        <w:fldChar w:fldCharType="end"/>
      </w:r>
      <w:r w:rsidR="00E71B08" w:rsidRPr="00343E7F">
        <w:rPr>
          <w:rFonts w:ascii="Calibri" w:eastAsia="Times New Roman" w:hAnsi="Calibri" w:cs="Calibri"/>
          <w:lang w:eastAsia="fr-FR"/>
        </w:rPr>
        <w:t>.</w:t>
      </w:r>
    </w:p>
    <w:p w14:paraId="439919F6" w14:textId="77777777" w:rsidR="00E71B08" w:rsidRPr="00343E7F" w:rsidRDefault="00E71B08" w:rsidP="00A466C1">
      <w:pPr>
        <w:spacing w:before="240" w:after="240" w:line="240" w:lineRule="auto"/>
        <w:rPr>
          <w:rFonts w:ascii="Times New Roman" w:eastAsia="Times New Roman" w:hAnsi="Times New Roman" w:cs="Times New Roman"/>
          <w:sz w:val="24"/>
          <w:szCs w:val="24"/>
          <w:lang w:eastAsia="fr-FR"/>
        </w:rPr>
      </w:pPr>
    </w:p>
    <w:p w14:paraId="6385D6B2" w14:textId="77777777"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Manifestations cliniques digestives</w:t>
      </w:r>
    </w:p>
    <w:p w14:paraId="208A4CD3" w14:textId="7C95E885"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Les patients </w:t>
      </w:r>
      <w:r w:rsidR="00FE2A9D">
        <w:rPr>
          <w:rFonts w:ascii="Calibri" w:eastAsia="Times New Roman" w:hAnsi="Calibri" w:cs="Calibri"/>
          <w:lang w:eastAsia="fr-FR"/>
        </w:rPr>
        <w:t>Covid</w:t>
      </w:r>
      <w:r w:rsidRPr="00343E7F">
        <w:rPr>
          <w:rFonts w:ascii="Calibri" w:eastAsia="Times New Roman" w:hAnsi="Calibri" w:cs="Calibri"/>
          <w:lang w:eastAsia="fr-FR"/>
        </w:rPr>
        <w:t xml:space="preserve">-19 peuvent présenter des troubles gastro-intestinaux, notamment douleurs abdominales, vomissements ou diarrhées comme seule manifestation clinique de l'infection par le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sans la moindre atteinte pulmonaire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TrIPhpgg","properties":{"formattedCitation":"(84)","plainCitation":"(84)","noteIndex":0},"citationItems":[{"id":222,"uris":["http://zotero.org/users/8035815/items/Z5DHXLYD"],"uri":["http://zotero.org/users/8035815/items/Z5DHXLYD"],"itemData":{"id":222,"type":"article-journal","container-title":"Gut","DOI":"10.1136/gutjnl-2020-320891","ISSN":"0017-5749, 1468-3288","issue":"6","journalAbbreviation":"Gut","language":"en","page":"1143-1144","source":"DOI.org (Crossref)","title":"SARS-CoV-2 induced diarrhoea as onset symptom in patient with COVID-19","volume":"69","author":[{"family":"Song","given":"Y"},{"family":"Liu","given":"P"},{"family":"Shi","given":"X L"},{"family":"Chu","given":"Y L"},{"family":"Zhang","given":"J"},{"family":"Xia","given":"J"},{"family":"Gao","given":"X Z"},{"family":"Qu","given":"T"},{"family":"Wang","given":"M Y"}],"issued":{"date-parts":[["2020",6]]}}}],"schema":"https://github.com/citation-style-language/schema/raw/master/csl-citation.json"}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(84)</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Sur une série de 171 patients, 34 patients présentaient uniquement des symptômes gastro-intestinaux. Chez les patients la survenue des symptômes gastro-intestinaux est fréquemment associée aux cas graves </w:t>
      </w:r>
      <w:r w:rsidR="00E71B08"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QMvJ4jj8","properties":{"formattedCitation":"(85,86)","plainCitation":"(85,86)","noteIndex":0},"citationItems":[{"id":225,"uris":["http://zotero.org/users/8035815/items/JCXA3B4U"],"uri":["http://zotero.org/users/8035815/items/JCXA3B4U"],"itemData":{"id":225,"type":"article-journal","container-title":"SN Comprehensive Clinical Medicine","DOI":"10.1007/s42399-020-00662-w","ISSN":"2523-8973","issue":"1","journalAbbreviation":"SN Compr. Clin. Med.","language":"en","page":"28-35","source":"DOI.org (Crossref)","title":"Diarrhea Is Associated with Increased Severity of Disease in COVID-19: Systemic Review and Metaanalysis","title-short":"Diarrhea Is Associated with Increased Severity of Disease in COVID-19","volume":"3","author":[{"family":"Ghimire","given":"Subash"},{"family":"Sharma","given":"Sachit"},{"family":"Patel","given":"Achint"},{"family":"Budhathoki","given":"Rasmita"},{"family":"Chakinala","given":"Raja"},{"family":"Khan","given":"Hafiz"},{"family":"Lincoln","given":"Matthew"},{"family":"Georgeston","given":"Michael"}],"issued":{"date-parts":[["2021",1]]}}},{"id":228,"uris":["http://zotero.org/users/8035815/items/DRISVR5Y"],"uri":["http://zotero.org/users/8035815/items/DRISVR5Y"],"itemData":{"id":228,"type":"article-journal","container-title":"American Journal of Gastroenterology","DOI":"10.14309/ajg.0000000000000620","ISSN":"0002-9270, 1572-0241","issue":"5","journalAbbreviation":"Am J Gastroenterol","language":"en","page":"766-773","source":"DOI.org (Crossref)","title":"Clinical Characteristics of COVID-19 Patients With Digestive Symptoms in Hubei, China: A Descriptive, Cross-Sectional, Multicenter Study","title-short":"Clinical Characteristics of COVID-19 Patients With Digestive Symptoms in Hubei, China","volume":"115","author":[{"family":"Pan","given":"Lei"},{"family":"Mu","given":"Mi"},{"family":"Yang","given":"Pengcheng"},{"family":"Sun","given":"Yu"},{"family":"Wang","given":"Runsheng"},{"family":"Yan","given":"Junhong"},{"family":"Li","given":"Pibao"},{"family":"Hu","given":"Baoguang"},{"family":"Wang","given":"Jing"},{"family":"Hu","given":"Chao"},{"family":"Jin","given":"Yuan"},{"family":"Niu","given":"Xun"},{"family":"Ping","given":"Rongyu"},{"family":"Du","given":"Yingzhen"},{"family":"Li","given":"Tianzhi"},{"family":"Xu","given":"Guogang"},{"family":"Hu","given":"Qinyong"},{"family":"Tu","given":"Lei"}],"issued":{"date-parts":[["2020",5]]}}}],"schema":"https://github.com/citation-style-language/schema/raw/master/csl-citation.json"} </w:instrText>
      </w:r>
      <w:r w:rsidR="00E71B08" w:rsidRPr="00343E7F">
        <w:rPr>
          <w:rFonts w:ascii="Calibri" w:eastAsia="Times New Roman" w:hAnsi="Calibri" w:cs="Calibri"/>
          <w:lang w:eastAsia="fr-FR"/>
        </w:rPr>
        <w:fldChar w:fldCharType="separate"/>
      </w:r>
      <w:r w:rsidR="008A0AC6" w:rsidRPr="00343E7F">
        <w:rPr>
          <w:rFonts w:ascii="Calibri" w:hAnsi="Calibri" w:cs="Calibri"/>
        </w:rPr>
        <w:t>(85,86)</w:t>
      </w:r>
      <w:r w:rsidR="00E71B08" w:rsidRPr="00343E7F">
        <w:rPr>
          <w:rFonts w:ascii="Calibri" w:eastAsia="Times New Roman" w:hAnsi="Calibri" w:cs="Calibri"/>
          <w:lang w:eastAsia="fr-FR"/>
        </w:rPr>
        <w:fldChar w:fldCharType="end"/>
      </w:r>
      <w:r w:rsidRPr="00343E7F">
        <w:rPr>
          <w:rFonts w:ascii="Calibri" w:eastAsia="Times New Roman" w:hAnsi="Calibri" w:cs="Calibri"/>
          <w:lang w:eastAsia="fr-FR"/>
        </w:rPr>
        <w:t>. Parmi 23 patients hospitalisés, 85,7</w:t>
      </w:r>
      <w:r w:rsidR="008B2594" w:rsidRPr="00343E7F">
        <w:rPr>
          <w:rFonts w:ascii="Calibri" w:eastAsia="Times New Roman" w:hAnsi="Calibri" w:cs="Calibri"/>
          <w:lang w:eastAsia="fr-FR"/>
        </w:rPr>
        <w:t> </w:t>
      </w:r>
      <w:r w:rsidRPr="00343E7F">
        <w:rPr>
          <w:rFonts w:ascii="Calibri" w:eastAsia="Times New Roman" w:hAnsi="Calibri" w:cs="Calibri"/>
          <w:lang w:eastAsia="fr-FR"/>
        </w:rPr>
        <w:t xml:space="preserve">% ayant les symptômes gastro-intestinaux les plus marqués présentent également des antécédents d'infection à </w:t>
      </w:r>
      <w:r w:rsidRPr="00343E7F">
        <w:rPr>
          <w:rFonts w:ascii="Calibri" w:eastAsia="Times New Roman" w:hAnsi="Calibri" w:cs="Calibri"/>
          <w:i/>
          <w:iCs/>
          <w:lang w:eastAsia="fr-FR"/>
        </w:rPr>
        <w:t xml:space="preserve">Helicobacter </w:t>
      </w:r>
      <w:r w:rsidR="00ED68EC">
        <w:rPr>
          <w:rFonts w:ascii="Calibri" w:eastAsia="Times New Roman" w:hAnsi="Calibri" w:cs="Calibri"/>
          <w:i/>
          <w:iCs/>
          <w:lang w:eastAsia="fr-FR"/>
        </w:rPr>
        <w:t>p</w:t>
      </w:r>
      <w:r w:rsidRPr="00343E7F">
        <w:rPr>
          <w:rFonts w:ascii="Calibri" w:eastAsia="Times New Roman" w:hAnsi="Calibri" w:cs="Calibri"/>
          <w:i/>
          <w:iCs/>
          <w:lang w:eastAsia="fr-FR"/>
        </w:rPr>
        <w:t>ylori</w:t>
      </w:r>
      <w:r w:rsidR="00131DD2" w:rsidRPr="00343E7F">
        <w:rPr>
          <w:rFonts w:ascii="Calibri" w:eastAsia="Times New Roman" w:hAnsi="Calibri" w:cs="Calibri"/>
          <w:i/>
          <w:iCs/>
          <w:lang w:eastAsia="fr-FR"/>
        </w:rPr>
        <w:t xml:space="preserve"> </w:t>
      </w:r>
      <w:r w:rsidR="00131DD2" w:rsidRPr="00343E7F">
        <w:rPr>
          <w:rFonts w:ascii="Calibri" w:eastAsia="Times New Roman" w:hAnsi="Calibri" w:cs="Calibri"/>
          <w:i/>
          <w:iCs/>
          <w:lang w:eastAsia="fr-FR"/>
        </w:rPr>
        <w:fldChar w:fldCharType="begin"/>
      </w:r>
      <w:r w:rsidR="008A0AC6" w:rsidRPr="00343E7F">
        <w:rPr>
          <w:rFonts w:ascii="Calibri" w:eastAsia="Times New Roman" w:hAnsi="Calibri" w:cs="Calibri"/>
          <w:i/>
          <w:iCs/>
          <w:lang w:eastAsia="fr-FR"/>
        </w:rPr>
        <w:instrText xml:space="preserve"> ADDIN ZOTERO_ITEM CSL_CITATION {"citationID":"ZV6jLaIS","properties":{"formattedCitation":"(79)","plainCitation":"(79)","noteIndex":0},"citationItems":[{"id":316,"uris":["http://zotero.org/users/8035815/items/2LCGM5CL"],"uri":["http://zotero.org/users/8035815/items/2LCGM5CL"],"itemData":{"id":316,"type":"article-journal","abstract":"Objectives: This work aims to study the gastrointestinal (GI) symptoms in severe acute respiratory syndrome coronavirus 2 (SARS-CoV-2)-infected patients and the susceptibility factors of the stomach for SARS-CoV-2. Materials and Methods: We investigated the SARS-CoV-2 susceptibility by analyzing the expression distribution of viral entry-associated genes, ACE2 and TMPRSS2, in single-cell RNA sequencing data derived from 12 gastric mucosa samples. We also analyzed the epidemiological, demographic, clinical, and laboratory data of 420 cases with SARS-CoV-2-caused coronavirus disease 2019 (COVID-19). Results:ACE2 and TMPRSS2 are specifically expressed in enterocytes which are mainly from gastric mucosa samples with Helicobacter pylori (H. pylori) infection history and intestinal metaplasia (IM). A total of 420 patients were surveyed, of which 62 were with and 358 were without GI symptoms. There is a significant difference in average hospital stay (p &lt; 0.001) and cost (p &lt; 0.001) between the two groups. Among 23 hospitalized patients including seven with upper GI symptoms and 16 with lower GI symptoms, six (85.7%) and five (31.3%) had H. pylori infection history, respectively (p = 0.03). Of 18 hospitalized patients with initial upper GI symptoms, none of the eight patients with mucosal protective agent therapy (e.g., sucralfate suspension gel, hydrotalcite tablets) had diarrhea subsequently, whereas six out of 10 patients without mucosal protective agent therapy had diarrhea subsequently (p = 0.01). Conclusion: IM and H. pylori infection history may be susceptibility factors of SARS-CoV-2, and the mucosal protective agent may be useful for the blockade of SARS-CoV-2 transmission from the stomach to the intestine.","container-title":"Frontiers in Medicine","DOI":"10.3389/fmed.2020.597967","ISSN":"2296-858X","journalAbbreviation":"Front Med (Lausanne)","language":"eng","note":"PMID: 33521016\nPMCID: PMC7840564","page":"597967","source":"PubMed","title":"Susceptibility Factors of Stomach for SARS-CoV-2 and Treatment Implication of Mucosal Protective Agent in COVID-19","volume":"7","author":[{"family":"Zhang","given":"Min"},{"family":"Feng","given":"Chao"},{"family":"Zhang","given":"Xingchen"},{"family":"Hu","given":"Shuofeng"},{"family":"Zhang","given":"Yuan"},{"family":"Min","given":"Min"},{"family":"Liu","given":"Bing"},{"family":"Ying","given":"Xiaomin"},{"family":"Liu","given":"Yan"}],"issued":{"date-parts":[["2020"]]}}}],"schema":"https://github.com/citation-style-language/schema/raw/master/csl-citation.json"} </w:instrText>
      </w:r>
      <w:r w:rsidR="00131DD2" w:rsidRPr="00343E7F">
        <w:rPr>
          <w:rFonts w:ascii="Calibri" w:eastAsia="Times New Roman" w:hAnsi="Calibri" w:cs="Calibri"/>
          <w:i/>
          <w:iCs/>
          <w:lang w:eastAsia="fr-FR"/>
        </w:rPr>
        <w:fldChar w:fldCharType="separate"/>
      </w:r>
      <w:r w:rsidR="008A0AC6" w:rsidRPr="00343E7F">
        <w:rPr>
          <w:rFonts w:ascii="Calibri" w:hAnsi="Calibri" w:cs="Calibri"/>
        </w:rPr>
        <w:t>(79)</w:t>
      </w:r>
      <w:r w:rsidR="00131DD2" w:rsidRPr="00343E7F">
        <w:rPr>
          <w:rFonts w:ascii="Calibri" w:eastAsia="Times New Roman" w:hAnsi="Calibri" w:cs="Calibri"/>
          <w:i/>
          <w:iCs/>
          <w:lang w:eastAsia="fr-FR"/>
        </w:rPr>
        <w:fldChar w:fldCharType="end"/>
      </w:r>
      <w:r w:rsidRPr="00343E7F">
        <w:rPr>
          <w:rFonts w:ascii="Calibri" w:eastAsia="Times New Roman" w:hAnsi="Calibri" w:cs="Calibri"/>
          <w:lang w:eastAsia="fr-FR"/>
        </w:rPr>
        <w:t xml:space="preserve">. Cependant, il faut </w:t>
      </w:r>
      <w:r w:rsidR="00375E47" w:rsidRPr="00343E7F">
        <w:rPr>
          <w:rFonts w:ascii="Calibri" w:eastAsia="Times New Roman" w:hAnsi="Calibri" w:cs="Calibri"/>
          <w:lang w:eastAsia="fr-FR"/>
        </w:rPr>
        <w:t>noter que</w:t>
      </w:r>
      <w:r w:rsidRPr="00343E7F">
        <w:rPr>
          <w:rFonts w:ascii="Calibri" w:eastAsia="Times New Roman" w:hAnsi="Calibri" w:cs="Calibri"/>
          <w:lang w:eastAsia="fr-FR"/>
        </w:rPr>
        <w:t xml:space="preserve"> le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est stable dans une large plage de pH allant de 3 à 10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ebueIfLY","properties":{"formattedCitation":"(18,81)","plainCitation":"(18,81)","noteIndex":0},"citationItems":[{"id":307,"uris":["http://zotero.org/users/8035815/items/I5C6ZBVS"],"uri":["http://zotero.org/users/8035815/items/I5C6ZBVS"],"itemData":{"id":307,"type":"article-journal","abstract":"OBJECTIVES/HYPOTHESIS: The emergence of a new coronavirus strain (SARS-CoV-2) in December 2019 from China led to a global pandemic. The lack of herd immunity against this virus and the possibility of viral spread from asymptomatic individuals is still a major challenge for the prevention of viral transmission. The aim of this study was to evaluate the presence of the virus in different bodily secretions as a potential source of viral spread among patients infected with SARS-CoV-2.\nSTUDY DESIGN: Cross Sectional Study.\nMETHODS: The study included 38 COVID-19 patients with a positive real-time polymerase chain reaction (RT-PCR) test result for SARS-CoV-2, obtained from the combined nasopharyngeal-oropharyngeal swab samples. Saliva, tear, and cerumen samples were taken from the patients within 72 hours of the first RT-PCR test. SARS-CoV-2 N1 and N2 gene regions were studied with single-step RT-PCR in all samples.\nRESULTS: Among the studied samples, the highest positivity rate was in saliva (76.3%) followed by tears (55.3%) and cerumen (39.5%). Viral load in saliva was also significantly higher compared to tears and cerumen (P &lt; .001), while there was no significant difference between tears and cerumen. Higher viral load in combined nasopharyngeal-oropharyngeal swab samples was associated with higher viral load in tears, but not in saliva or cerumen. Half of the saliva, tear, and cerumen samples obtained from asymptomatic patients contained SARS-CoV-2 genome.\nCONCLUSIONS: The virus was detected in the saliva, tears, and cerumen samples of both symptomatic and asymptomatic patients. The potential role of these bodily fluids on viral spread needs to be studied.\nLEVEL OF EVIDENCE: 4 Laryngoscope, 131:E1677-E1682, 2021.","container-title":"The Laryngoscope","DOI":"10.1002/lary.29218","ISSN":"1531-4995","issue":"5","journalAbbreviation":"Laryngoscope","language":"eng","note":"PMID: 33094833","page":"E1677-E1682","source":"PubMed","title":"SARS-CoV-2 Presence in the Saliva, Tears, and Cerumen of COVID-19 Patients","volume":"131","author":[{"family":"Hanege","given":"Fatih M."},{"family":"Kocoglu","given":"Esra"},{"family":"Kalcioglu","given":"Mahmut T."},{"family":"Celik","given":"Serdal"},{"family":"Cag","given":"Yasemin"},{"family":"Esen","given":"Fehim"},{"family":"Bayindir","given":"Eray"},{"family":"Pence","given":"Sadrettin"},{"family":"Alp Mese","given":"Emine"},{"family":"Agalar","given":"Canan"}],"issued":{"date-parts":[["2021",5]]}}},{"id":277,"uris":["http://zotero.org/users/8035815/items/BDLSKZRG"],"uri":["http://zotero.org/users/8035815/items/BDLSKZRG"],"itemData":{"id":277,"type":"article-journal","abstract":"COVID-19 patients always develop multiple organ dysfunction syndromes other than lungs, suggesting the novel virus SARS-CoV-2 also invades other organs. Therefore, studying the viral susceptibility of other organs is important for a deeper understanding of viral pathogenesis. Angiotensin-converting enzyme II (ACE2) is the receptor protein of SARS-CoV-2, and TMPRSS2 promotes virus proliferation and transmission. We investigated the ACE2 and TMPRSS2 expression levels of cell types from 31 organs to evaluate the risk of viral infection using single-cell RNA sequencing (scRNA-seq) data. For the first time, we found that the gall bladder and fallopian tube are vulnerable to SARS-CoV-2 infection. Besides, the nose, heart, small intestine, large intestine, esophagus, brain, testis, and kidney are also identified to be high-risk organs with high expression levels of ACE2 and TMPRSS2. Moreover, the susceptible organs are grouped into three risk levels based on the ACE2 and TMPRSS2 expression. As a result, the respiratory system, digestive system, and urinary system are at the top-risk level for SARS-CoV-2 infection. This study provides evidence for SARS-CoV-2 infection in the human nervous system, digestive system, reproductive system, respiratory system, circulatory system, and urinary system using scRNA-seq data, which helps in the clinical diagnosis and treatment of patients.","container-title":"International Journal of Environmental Research and Public Health","DOI":"10.3390/ijerph18010284","ISSN":"1660-4601","issue":"1","journalAbbreviation":"IJERPH","language":"en","page":"284","source":"DOI.org (Crossref)","title":"The scRNA-seq Expression Profiling of the Receptor ACE2 and the Cellular Protease TMPRSS2 Reveals Human Organs Susceptible to SARS-CoV-2 Infection","volume":"18","author":[{"family":"Qi","given":"Jing"},{"family":"Zhou","given":"Yang"},{"family":"Hua","given":"Jiao"},{"family":"Zhang","given":"Liying"},{"family":"Bian","given":"Jialin"},{"family":"Liu","given":"Beibei"},{"family":"Zhao","given":"Zicen"},{"family":"Jin","given":"Shuilin"}],"issued":{"date-parts":[["2021",1,2]]}}}],"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(18,81)</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 Enfin les inhibiteurs de la pompe à protons qui augmentent le pH gastrique tout comme l’infection à</w:t>
      </w:r>
      <w:r w:rsidRPr="00343E7F">
        <w:rPr>
          <w:rFonts w:ascii="Calibri" w:eastAsia="Times New Roman" w:hAnsi="Calibri" w:cs="Calibri"/>
          <w:i/>
          <w:iCs/>
          <w:lang w:eastAsia="fr-FR"/>
        </w:rPr>
        <w:t xml:space="preserve"> Helicobacter </w:t>
      </w:r>
      <w:r w:rsidR="00ED68EC">
        <w:rPr>
          <w:rFonts w:ascii="Calibri" w:eastAsia="Times New Roman" w:hAnsi="Calibri" w:cs="Calibri"/>
          <w:i/>
          <w:iCs/>
          <w:lang w:eastAsia="fr-FR"/>
        </w:rPr>
        <w:t>p</w:t>
      </w:r>
      <w:r w:rsidRPr="00343E7F">
        <w:rPr>
          <w:rFonts w:ascii="Calibri" w:eastAsia="Times New Roman" w:hAnsi="Calibri" w:cs="Calibri"/>
          <w:i/>
          <w:iCs/>
          <w:lang w:eastAsia="fr-FR"/>
        </w:rPr>
        <w:t>ylori</w:t>
      </w:r>
      <w:r w:rsidRPr="00343E7F">
        <w:rPr>
          <w:rFonts w:ascii="Calibri" w:eastAsia="Times New Roman" w:hAnsi="Calibri" w:cs="Calibri"/>
          <w:lang w:eastAsia="fr-FR"/>
        </w:rPr>
        <w:t xml:space="preserve"> semblent favoriser la fréquence et la gravité de la </w:t>
      </w:r>
      <w:r w:rsidR="00FE2A9D">
        <w:rPr>
          <w:rFonts w:ascii="Calibri" w:eastAsia="Times New Roman" w:hAnsi="Calibri" w:cs="Calibri"/>
          <w:lang w:eastAsia="fr-FR"/>
        </w:rPr>
        <w:t>Covid</w:t>
      </w:r>
      <w:r w:rsidRPr="00343E7F">
        <w:rPr>
          <w:rFonts w:ascii="Calibri" w:eastAsia="Times New Roman" w:hAnsi="Calibri" w:cs="Calibri"/>
          <w:lang w:eastAsia="fr-FR"/>
        </w:rPr>
        <w:t xml:space="preserve">-19. Sur 53 130 participants étudiés, le risque de déclarer une </w:t>
      </w:r>
      <w:r w:rsidR="00FE2A9D">
        <w:rPr>
          <w:rFonts w:ascii="Calibri" w:eastAsia="Times New Roman" w:hAnsi="Calibri" w:cs="Calibri"/>
          <w:lang w:eastAsia="fr-FR"/>
        </w:rPr>
        <w:t>Covid</w:t>
      </w:r>
      <w:r w:rsidRPr="00343E7F">
        <w:rPr>
          <w:rFonts w:ascii="Calibri" w:eastAsia="Times New Roman" w:hAnsi="Calibri" w:cs="Calibri"/>
          <w:lang w:eastAsia="fr-FR"/>
        </w:rPr>
        <w:t>-19 en cas de prise d’IPP était dose-dépendant</w:t>
      </w:r>
      <w:r w:rsidR="004A720D" w:rsidRPr="00343E7F">
        <w:rPr>
          <w:rFonts w:ascii="Calibri" w:eastAsia="Times New Roman" w:hAnsi="Calibri" w:cs="Calibri"/>
          <w:lang w:eastAsia="fr-FR"/>
        </w:rPr>
        <w:t> </w:t>
      </w:r>
      <w:r w:rsidRPr="00343E7F">
        <w:rPr>
          <w:rFonts w:ascii="Calibri" w:eastAsia="Times New Roman" w:hAnsi="Calibri" w:cs="Calibri"/>
          <w:lang w:eastAsia="fr-FR"/>
        </w:rPr>
        <w:t xml:space="preserve">; risque </w:t>
      </w:r>
      <w:r w:rsidR="00375E47" w:rsidRPr="00343E7F">
        <w:rPr>
          <w:rFonts w:ascii="Calibri" w:eastAsia="Times New Roman" w:hAnsi="Calibri" w:cs="Calibri"/>
          <w:lang w:eastAsia="fr-FR"/>
        </w:rPr>
        <w:t>augmenté en</w:t>
      </w:r>
      <w:r w:rsidRPr="00343E7F">
        <w:rPr>
          <w:rFonts w:ascii="Calibri" w:eastAsia="Times New Roman" w:hAnsi="Calibri" w:cs="Calibri"/>
          <w:lang w:eastAsia="fr-FR"/>
        </w:rPr>
        <w:t xml:space="preserve"> cas de prise unique (aOR=2,15) et encore plus lors de deux prises par jour (aOR=3,67)</w:t>
      </w:r>
      <w:r w:rsidR="00131DD2" w:rsidRPr="00343E7F">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PD4ya3Fp","properties":{"formattedCitation":"(87)","plainCitation":"(87)","noteIndex":0},"citationItems":[{"id":251,"uris":["http://zotero.org/users/8035815/items/6PSJ7W2I"],"uri":["http://zotero.org/users/8035815/items/6PSJ7W2I"],"itemData":{"id":251,"type":"article-journal","container-title":"American Journal of Gastroenterology","DOI":"10.14309/ajg.0000000000000798","ISSN":"0002-9270, 1572-0241","issue":"10","journalAbbreviation":"Am J Gastroenterol","language":"en","page":"1707-1715","source":"DOI.org (Crossref)","title":"Increased Risk of COVID-19 Among Users of Proton Pump Inhibitors","volume":"115","author":[{"family":"Almario","given":"Christopher V."},{"family":"Chey","given":"William D."},{"family":"Spiegel","given":"Brennan M.R."}],"issued":{"date-parts":[["2020",10]]}}}],"schema":"https://github.com/citation-style-language/schema/raw/master/csl-citation.json"}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(87)</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Dans une méta-analyse portant sur 195 230 participants, l'utilisation des IPP a augmenté le risque de mortalité par </w:t>
      </w:r>
      <w:r w:rsidR="00FE2A9D">
        <w:rPr>
          <w:rFonts w:ascii="Calibri" w:eastAsia="Times New Roman" w:hAnsi="Calibri" w:cs="Calibri"/>
          <w:lang w:eastAsia="fr-FR"/>
        </w:rPr>
        <w:t>Covid</w:t>
      </w:r>
      <w:r w:rsidRPr="00343E7F">
        <w:rPr>
          <w:rFonts w:ascii="Calibri" w:eastAsia="Times New Roman" w:hAnsi="Calibri" w:cs="Calibri"/>
          <w:lang w:eastAsia="fr-FR"/>
        </w:rPr>
        <w:t xml:space="preserve">-19 (OR=1,67)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F0PxlUgp","properties":{"formattedCitation":"(88)","plainCitation":"(88)","noteIndex":0},"citationItems":[{"id":253,"uris":["http://zotero.org/users/8035815/items/9V4N6G5V"],"uri":["http://zotero.org/users/8035815/items/9V4N6G5V"],"itemData":{"id":253,"type":"article-journal","container-title":"Archives of Medical Research","DOI":"10.1016/j.arcmed.2021.03.004","ISSN":"01884409","journalAbbreviation":"Archives of Medical Research","language":"en","page":"S0188440921000758","source":"DOI.org (Crossref)","title":"A meta-analysis: Proton pump inhibitors current use and the risk of Coronavirus Infectious Disease 2019 development and its related mortality","title-short":"A meta-analysis","author":[{"family":"Toubasi","given":"Ahmad Amjed"},{"family":"AbuAnzeh","given":"Rand Bilal"},{"family":"Khraisat","given":"Bann Rami"},{"family":"Al-Sayegh","given":"Thuraya Nael"},{"family":"AlRyalat","given":"Saif Aldeen"}],"issued":{"date-parts":[["2021",3]]}}}],"schema":"https://github.com/citation-style-language/schema/raw/master/csl-citation.json"}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(88)</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L’ensemble de ces résultats </w:t>
      </w:r>
      <w:r w:rsidR="00375E47" w:rsidRPr="00343E7F">
        <w:rPr>
          <w:rFonts w:ascii="Calibri" w:eastAsia="Times New Roman" w:hAnsi="Calibri" w:cs="Calibri"/>
          <w:lang w:eastAsia="fr-FR"/>
        </w:rPr>
        <w:t>suggèrent un</w:t>
      </w:r>
      <w:r w:rsidRPr="00343E7F">
        <w:rPr>
          <w:rFonts w:ascii="Calibri" w:eastAsia="Times New Roman" w:hAnsi="Calibri" w:cs="Calibri"/>
          <w:lang w:eastAsia="fr-FR"/>
        </w:rPr>
        <w:t xml:space="preserve"> passage gastrique du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facilité par une moindre acidité.</w:t>
      </w:r>
    </w:p>
    <w:p w14:paraId="74B1EC2D" w14:textId="13F2001D"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lang w:eastAsia="fr-FR"/>
        </w:rPr>
        <w:t xml:space="preserve">Reproduction de </w:t>
      </w:r>
      <w:r w:rsidR="00FE2A9D">
        <w:rPr>
          <w:rFonts w:ascii="Calibri" w:eastAsia="Times New Roman" w:hAnsi="Calibri" w:cs="Calibri"/>
          <w:b/>
          <w:bCs/>
          <w:sz w:val="26"/>
          <w:szCs w:val="26"/>
          <w:lang w:eastAsia="fr-FR"/>
        </w:rPr>
        <w:t>Covid</w:t>
      </w:r>
      <w:r w:rsidRPr="00343E7F">
        <w:rPr>
          <w:rFonts w:ascii="Calibri" w:eastAsia="Times New Roman" w:hAnsi="Calibri" w:cs="Calibri"/>
          <w:b/>
          <w:bCs/>
          <w:sz w:val="26"/>
          <w:szCs w:val="26"/>
          <w:lang w:eastAsia="fr-FR"/>
        </w:rPr>
        <w:t>-19 par inoculation digestive en expérimentation animale</w:t>
      </w:r>
    </w:p>
    <w:p w14:paraId="68BE7D05" w14:textId="4EF4F740"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La maladie a pu être reproduite sur trois modèles de mammifères par l’introduction de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par voie orale. Sun et ses collègues ont démontré que l'inoculation intra-gastrique du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chez la souris transgénique ACE2 humanisée a reproduit une infection productive et une pneumonie interstitielle</w:t>
      </w:r>
      <w:r w:rsidR="00131DD2" w:rsidRPr="00343E7F">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ecRtvt2w","properties":{"formattedCitation":"(89)","plainCitation":"(89)","noteIndex":0},"citationItems":[{"id":15,"uris":["http://zotero.org/users/8035815/items/E26X4NBC"],"uri":["http://zotero.org/users/8035815/items/E26X4NBC"],"itemData":{"id":15,"type":"article-journal","container-title":"Cell Host &amp; Microbe","DOI":"10.1016/j.chom.2020.05.020","ISSN":"19313128","issue":"1","journalAbbreviation":"Cell Host &amp; Microbe","language":"en","page":"124-133.e4","source":"DOI.org (Crossref)","title":"A Mouse Model of SARS-CoV-2 Infection and Pathogenesis","volume":"28","author":[{"family":"Sun","given":"Shi-Hui"},{"family":"Chen","given":"Qi"},{"family":"Gu","given":"Hong-Jing"},{"family":"Yang","given":"Guan"},{"family":"Wang","given":"Yan-Xiao"},{"family":"Huang","given":"Xing-Yao"},{"family":"Liu","given":"Su-Su"},{"family":"Zhang","given":"Na-Na"},{"family":"Li","given":"Xiao-Feng"},{"family":"Xiong","given":"Rui"},{"family":"Guo","given":"Yan"},{"family":"Deng","given":"Yong-Qiang"},{"family":"Huang","given":"Wei-Jin"},{"family":"Liu","given":"Quan"},{"family":"Liu","given":"Quan-Ming"},{"family":"Shen","given":"Yue-Lei"},{"family":"Zhou","given":"Yong"},{"family":"Yang","given":"Xiao"},{"family":"Zhao","given":"Tong-Yan"},{"family":"Fan","given":"Chang-Fa"},{"family":"Zhou","given":"Yu-Sen"},{"family":"Qin","given":"Cheng-Feng"},{"family":"Wang","given":"You-Chun"}],"issued":{"date-parts":[["2020",7]]}}}],"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(89)</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Une étude chez le hamster syrien prouve que la voie orale d'inoculation du </w:t>
      </w:r>
      <w:r w:rsidR="00956FF1">
        <w:rPr>
          <w:rFonts w:ascii="Calibri" w:eastAsia="Times New Roman" w:hAnsi="Calibri" w:cs="Calibri"/>
          <w:lang w:eastAsia="fr-FR"/>
        </w:rPr>
        <w:t>SARS-CoV-</w:t>
      </w:r>
      <w:r w:rsidR="00956FF1" w:rsidRPr="00461C0B">
        <w:rPr>
          <w:rFonts w:ascii="Calibri" w:eastAsia="Times New Roman" w:hAnsi="Calibri" w:cs="Calibri"/>
          <w:lang w:eastAsia="fr-FR"/>
        </w:rPr>
        <w:t xml:space="preserve">2 </w:t>
      </w:r>
      <w:r w:rsidR="00966C4C" w:rsidRPr="00461C0B">
        <w:rPr>
          <w:rFonts w:ascii="Calibri" w:eastAsia="Times New Roman" w:hAnsi="Calibri" w:cs="Calibri"/>
          <w:lang w:eastAsia="fr-FR"/>
        </w:rPr>
        <w:t>avec déglutition spontanée</w:t>
      </w:r>
      <w:r w:rsidRPr="00343E7F">
        <w:rPr>
          <w:rFonts w:ascii="Calibri" w:eastAsia="Times New Roman" w:hAnsi="Calibri" w:cs="Calibri"/>
          <w:lang w:eastAsia="fr-FR"/>
        </w:rPr>
        <w:t xml:space="preserve"> peut entraîner des </w:t>
      </w:r>
      <w:r w:rsidR="00FE2A9D">
        <w:rPr>
          <w:rFonts w:ascii="Calibri" w:eastAsia="Times New Roman" w:hAnsi="Calibri" w:cs="Calibri"/>
          <w:lang w:eastAsia="fr-FR"/>
        </w:rPr>
        <w:t>Covid</w:t>
      </w:r>
      <w:r w:rsidRPr="00343E7F">
        <w:rPr>
          <w:rFonts w:ascii="Calibri" w:eastAsia="Times New Roman" w:hAnsi="Calibri" w:cs="Calibri"/>
          <w:lang w:eastAsia="fr-FR"/>
        </w:rPr>
        <w:t>-19 modérés</w:t>
      </w:r>
      <w:r w:rsidR="00966C4C">
        <w:rPr>
          <w:rFonts w:ascii="Calibri" w:eastAsia="Times New Roman" w:hAnsi="Calibri" w:cs="Calibri"/>
          <w:lang w:eastAsia="fr-FR"/>
        </w:rPr>
        <w:t xml:space="preserve">. </w:t>
      </w:r>
      <w:r w:rsidR="00C7472C">
        <w:rPr>
          <w:rFonts w:ascii="Calibri" w:eastAsia="Times New Roman" w:hAnsi="Calibri" w:cs="Calibri"/>
          <w:lang w:eastAsia="fr-FR"/>
        </w:rPr>
        <w:t>L</w:t>
      </w:r>
      <w:r w:rsidR="00C7472C" w:rsidRPr="00C7472C">
        <w:rPr>
          <w:rFonts w:ascii="Calibri" w:eastAsia="Times New Roman" w:hAnsi="Calibri" w:cs="Calibri"/>
          <w:lang w:eastAsia="fr-FR"/>
        </w:rPr>
        <w:t>a gravité clinique et histopathologique augmentait proportionnellement à la dose infectieuse de SARS-CoV-2.</w:t>
      </w:r>
      <w:r w:rsidR="00C7472C">
        <w:rPr>
          <w:rFonts w:ascii="Calibri" w:eastAsia="Times New Roman" w:hAnsi="Calibri" w:cs="Calibri"/>
          <w:lang w:eastAsia="fr-FR"/>
        </w:rPr>
        <w:t xml:space="preserve"> </w:t>
      </w:r>
      <w:r w:rsidR="00966C4C" w:rsidRPr="00461C0B">
        <w:rPr>
          <w:rFonts w:ascii="Calibri" w:eastAsia="Times New Roman" w:hAnsi="Calibri" w:cs="Calibri"/>
          <w:lang w:eastAsia="fr-FR"/>
        </w:rPr>
        <w:t xml:space="preserve">L’excrétion virale </w:t>
      </w:r>
      <w:r w:rsidR="00896DCD" w:rsidRPr="00461C0B">
        <w:rPr>
          <w:rFonts w:ascii="Calibri" w:eastAsia="Times New Roman" w:hAnsi="Calibri" w:cs="Calibri"/>
          <w:lang w:eastAsia="fr-FR"/>
        </w:rPr>
        <w:t xml:space="preserve">subséquente à </w:t>
      </w:r>
      <w:r w:rsidR="00966C4C" w:rsidRPr="00461C0B">
        <w:rPr>
          <w:rFonts w:ascii="Calibri" w:eastAsia="Times New Roman" w:hAnsi="Calibri" w:cs="Calibri"/>
          <w:lang w:eastAsia="fr-FR"/>
        </w:rPr>
        <w:t>une inoculation orale et intra</w:t>
      </w:r>
      <w:r w:rsidR="00916E20" w:rsidRPr="00461C0B">
        <w:rPr>
          <w:rFonts w:ascii="Calibri" w:eastAsia="Times New Roman" w:hAnsi="Calibri" w:cs="Calibri"/>
          <w:lang w:eastAsia="fr-FR"/>
        </w:rPr>
        <w:t>-</w:t>
      </w:r>
      <w:r w:rsidR="00966C4C" w:rsidRPr="00461C0B">
        <w:rPr>
          <w:rFonts w:ascii="Calibri" w:eastAsia="Times New Roman" w:hAnsi="Calibri" w:cs="Calibri"/>
          <w:lang w:eastAsia="fr-FR"/>
        </w:rPr>
        <w:t>nasale</w:t>
      </w:r>
      <w:r w:rsidR="00896DCD" w:rsidRPr="00461C0B">
        <w:rPr>
          <w:rFonts w:ascii="Calibri" w:eastAsia="Times New Roman" w:hAnsi="Calibri" w:cs="Calibri"/>
          <w:lang w:eastAsia="fr-FR"/>
        </w:rPr>
        <w:t xml:space="preserve"> était quasi similaire</w:t>
      </w:r>
      <w:r w:rsidR="00966C4C" w:rsidRPr="00461C0B">
        <w:rPr>
          <w:rFonts w:ascii="Calibri" w:eastAsia="Times New Roman" w:hAnsi="Calibri" w:cs="Calibri"/>
          <w:lang w:eastAsia="fr-FR"/>
        </w:rPr>
        <w:t xml:space="preserve">. </w:t>
      </w:r>
      <w:r w:rsidR="00F32BBF">
        <w:rPr>
          <w:rFonts w:ascii="Calibri" w:eastAsia="Times New Roman" w:hAnsi="Calibri" w:cs="Calibri"/>
          <w:lang w:eastAsia="fr-FR"/>
        </w:rPr>
        <w:t>Sur six hamsters inoculés par voie orale, quatre ont développé une infection respiratoire</w:t>
      </w:r>
      <w:r w:rsidR="00C7472C">
        <w:rPr>
          <w:rFonts w:ascii="Calibri" w:eastAsia="Times New Roman" w:hAnsi="Calibri" w:cs="Calibri"/>
          <w:lang w:eastAsia="fr-FR"/>
        </w:rPr>
        <w:t xml:space="preserve"> cependant moins sévère</w:t>
      </w:r>
      <w:r w:rsidR="00F32BBF">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wScd4AN7","properties":{"formattedCitation":"(90)","plainCitation":"(90)","noteIndex":0},"citationItems":[{"id":43,"uris":["http://zotero.org/users/8035815/items/VFKNQEP5"],"uri":["http://zotero.org/users/8035815/items/VFKNQEP5"],"itemData":{"id":43,"type":"article-journal","container-title":"Cell Reports Medicine","DOI":"10.1016/j.xcrm.2020.100121","ISSN":"26663791","issue":"7","journalAbbreviation":"Cell Reports Medicine","language":"en","page":"100121","source":"DOI.org (Crossref)","title":"Oral SARS-CoV-2 Inoculation Establishes Subclinical Respiratory Infection with Virus Shedding in Golden Syrian Hamsters","volume":"1","author":[{"family":"Lee","given":"Andrew Chak-Yiu"},{"family":"Zhang","given":"Anna Jinxia"},{"family":"Chan","given":"Jasper Fuk-Woo"},{"family":"Li","given":"Can"},{"family":"Fan","given":"Zhimeng"},{"family":"Liu","given":"Feifei"},{"family":"Chen","given":"Yanxia"},{"family":"Liang","given":"Ronghui"},{"family":"Sridhar","given":"Siddharth"},{"family":"Cai","given":"Jian-Piao"},{"family":"Poon","given":"Vincent Kwok-Man"},{"family":"Chan","given":"Chris Chung-Sing"},{"family":"To","given":"Kelvin Kai-Wang"},{"family":"Yuan","given":"Shuofeng"},{"family":"Zhou","given":"Jie"},{"family":"Chu","given":"Hin"},{"family":"Yuen","given":"Kwok-Yung"}],"issued":{"date-parts":[["2020",10]]}}}],"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(90)</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 xml:space="preserve">. Enfin, dans un modèle plus proche de l’homme, l'infection de singes verts africains (AGM) avec un isolat de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Pr="00343E7F">
        <w:rPr>
          <w:rFonts w:ascii="Calibri" w:eastAsia="Times New Roman" w:hAnsi="Calibri" w:cs="Calibri"/>
          <w:lang w:eastAsia="fr-FR"/>
        </w:rPr>
        <w:t xml:space="preserve">a été étudiée </w:t>
      </w:r>
      <w:r w:rsidR="00486434">
        <w:rPr>
          <w:rFonts w:ascii="Calibri" w:eastAsia="Times New Roman" w:hAnsi="Calibri" w:cs="Calibri"/>
          <w:lang w:eastAsia="fr-FR"/>
        </w:rPr>
        <w:t>selon</w:t>
      </w:r>
      <w:r w:rsidR="00486434" w:rsidRPr="00343E7F">
        <w:rPr>
          <w:rFonts w:ascii="Calibri" w:eastAsia="Times New Roman" w:hAnsi="Calibri" w:cs="Calibri"/>
          <w:lang w:eastAsia="fr-FR"/>
        </w:rPr>
        <w:t xml:space="preserve"> </w:t>
      </w:r>
      <w:r w:rsidR="00F27CC0">
        <w:rPr>
          <w:rFonts w:ascii="Calibri" w:eastAsia="Times New Roman" w:hAnsi="Calibri" w:cs="Calibri"/>
          <w:lang w:eastAsia="fr-FR"/>
        </w:rPr>
        <w:t>deux</w:t>
      </w:r>
      <w:r w:rsidR="00F27CC0" w:rsidRPr="00343E7F">
        <w:rPr>
          <w:rFonts w:ascii="Calibri" w:eastAsia="Times New Roman" w:hAnsi="Calibri" w:cs="Calibri"/>
          <w:lang w:eastAsia="fr-FR"/>
        </w:rPr>
        <w:t xml:space="preserve"> </w:t>
      </w:r>
      <w:r w:rsidR="00916E20">
        <w:rPr>
          <w:rFonts w:ascii="Calibri" w:eastAsia="Times New Roman" w:hAnsi="Calibri" w:cs="Calibri"/>
          <w:lang w:eastAsia="fr-FR"/>
        </w:rPr>
        <w:t>modes</w:t>
      </w:r>
      <w:r w:rsidR="00916E20" w:rsidRPr="00343E7F">
        <w:rPr>
          <w:rFonts w:ascii="Calibri" w:eastAsia="Times New Roman" w:hAnsi="Calibri" w:cs="Calibri"/>
          <w:lang w:eastAsia="fr-FR"/>
        </w:rPr>
        <w:t xml:space="preserve"> </w:t>
      </w:r>
      <w:r w:rsidRPr="00343E7F">
        <w:rPr>
          <w:rFonts w:ascii="Calibri" w:eastAsia="Times New Roman" w:hAnsi="Calibri" w:cs="Calibri"/>
          <w:lang w:eastAsia="fr-FR"/>
        </w:rPr>
        <w:t>d’inoculation</w:t>
      </w:r>
      <w:r w:rsidR="00461C0B" w:rsidRPr="00343E7F">
        <w:rPr>
          <w:rFonts w:ascii="Calibri" w:eastAsia="Times New Roman" w:hAnsi="Calibri" w:cs="Calibri"/>
          <w:lang w:eastAsia="fr-FR"/>
        </w:rPr>
        <w:t> </w:t>
      </w:r>
      <w:r w:rsidRPr="00343E7F">
        <w:rPr>
          <w:rFonts w:ascii="Calibri" w:eastAsia="Times New Roman" w:hAnsi="Calibri" w:cs="Calibri"/>
          <w:lang w:eastAsia="fr-FR"/>
        </w:rPr>
        <w:t xml:space="preserve">: aérosol (inhalation massive d'un aérosol généré) </w:t>
      </w:r>
      <w:r w:rsidRPr="00461C0B">
        <w:rPr>
          <w:rFonts w:ascii="Calibri" w:eastAsia="Times New Roman" w:hAnsi="Calibri" w:cs="Calibri"/>
          <w:lang w:eastAsia="fr-FR"/>
        </w:rPr>
        <w:t>ou exposition</w:t>
      </w:r>
      <w:r w:rsidR="007754DD" w:rsidRPr="00461C0B">
        <w:rPr>
          <w:rFonts w:ascii="Calibri" w:eastAsia="Times New Roman" w:hAnsi="Calibri" w:cs="Calibri"/>
          <w:lang w:eastAsia="fr-FR"/>
        </w:rPr>
        <w:t xml:space="preserve"> des</w:t>
      </w:r>
      <w:r w:rsidRPr="00461C0B">
        <w:rPr>
          <w:rFonts w:ascii="Calibri" w:eastAsia="Times New Roman" w:hAnsi="Calibri" w:cs="Calibri"/>
          <w:lang w:eastAsia="fr-FR"/>
        </w:rPr>
        <w:t xml:space="preserve"> muqueuse</w:t>
      </w:r>
      <w:r w:rsidR="007754DD" w:rsidRPr="00461C0B">
        <w:rPr>
          <w:rFonts w:ascii="Calibri" w:eastAsia="Times New Roman" w:hAnsi="Calibri" w:cs="Calibri"/>
          <w:lang w:eastAsia="fr-FR"/>
        </w:rPr>
        <w:t xml:space="preserve">s </w:t>
      </w:r>
      <w:r w:rsidR="00966C4C" w:rsidRPr="00461C0B">
        <w:rPr>
          <w:rFonts w:ascii="Calibri" w:eastAsia="Times New Roman" w:hAnsi="Calibri" w:cs="Calibri"/>
          <w:lang w:eastAsia="fr-FR"/>
        </w:rPr>
        <w:t>(nasal</w:t>
      </w:r>
      <w:r w:rsidR="00C7472C" w:rsidRPr="00461C0B">
        <w:rPr>
          <w:rFonts w:ascii="Calibri" w:eastAsia="Times New Roman" w:hAnsi="Calibri" w:cs="Calibri"/>
          <w:lang w:eastAsia="fr-FR"/>
        </w:rPr>
        <w:t>e</w:t>
      </w:r>
      <w:r w:rsidR="00966C4C" w:rsidRPr="00461C0B">
        <w:rPr>
          <w:rFonts w:ascii="Calibri" w:eastAsia="Times New Roman" w:hAnsi="Calibri" w:cs="Calibri"/>
          <w:lang w:eastAsia="fr-FR"/>
        </w:rPr>
        <w:t>, oculaire, oral</w:t>
      </w:r>
      <w:r w:rsidR="00C7472C" w:rsidRPr="00461C0B">
        <w:rPr>
          <w:rFonts w:ascii="Calibri" w:eastAsia="Times New Roman" w:hAnsi="Calibri" w:cs="Calibri"/>
          <w:lang w:eastAsia="fr-FR"/>
        </w:rPr>
        <w:t>e</w:t>
      </w:r>
      <w:r w:rsidR="00966C4C" w:rsidRPr="00461C0B">
        <w:rPr>
          <w:rFonts w:ascii="Calibri" w:eastAsia="Times New Roman" w:hAnsi="Calibri" w:cs="Calibri"/>
          <w:lang w:eastAsia="fr-FR"/>
        </w:rPr>
        <w:t xml:space="preserve"> et trachéal</w:t>
      </w:r>
      <w:r w:rsidR="00C7472C" w:rsidRPr="00461C0B">
        <w:rPr>
          <w:rFonts w:ascii="Calibri" w:eastAsia="Times New Roman" w:hAnsi="Calibri" w:cs="Calibri"/>
          <w:lang w:eastAsia="fr-FR"/>
        </w:rPr>
        <w:t>e</w:t>
      </w:r>
      <w:r w:rsidR="00966C4C" w:rsidRPr="00461C0B">
        <w:rPr>
          <w:rFonts w:ascii="Calibri" w:eastAsia="Times New Roman" w:hAnsi="Calibri" w:cs="Calibri"/>
          <w:lang w:eastAsia="fr-FR"/>
        </w:rPr>
        <w:t>)</w:t>
      </w:r>
      <w:r w:rsidRPr="00461C0B">
        <w:rPr>
          <w:rFonts w:ascii="Calibri" w:eastAsia="Times New Roman" w:hAnsi="Calibri" w:cs="Calibri"/>
          <w:lang w:eastAsia="fr-FR"/>
        </w:rPr>
        <w:t>.</w:t>
      </w:r>
      <w:r w:rsidRPr="00343E7F">
        <w:rPr>
          <w:rFonts w:ascii="Calibri" w:eastAsia="Times New Roman" w:hAnsi="Calibri" w:cs="Calibri"/>
          <w:lang w:eastAsia="fr-FR"/>
        </w:rPr>
        <w:t xml:space="preserve"> Dans les prélèvements cinétiques des liquides biologiques jusqu’à 28 jours, le virus infectieux est retrouvé quel</w:t>
      </w:r>
      <w:r w:rsidR="008B2594" w:rsidRPr="00343E7F">
        <w:rPr>
          <w:rFonts w:ascii="Calibri" w:eastAsia="Times New Roman" w:hAnsi="Calibri" w:cs="Calibri"/>
          <w:lang w:eastAsia="fr-FR"/>
        </w:rPr>
        <w:t xml:space="preserve">le </w:t>
      </w:r>
      <w:r w:rsidRPr="00343E7F">
        <w:rPr>
          <w:rFonts w:ascii="Calibri" w:eastAsia="Times New Roman" w:hAnsi="Calibri" w:cs="Calibri"/>
          <w:lang w:eastAsia="fr-FR"/>
        </w:rPr>
        <w:t xml:space="preserve">que soit la voie d'infection tout long du tractus (oral/nasal, anal). A l'autopsie, l'ARN viral a été trouvé dans le système respiratoire et gastro-intestinal. </w:t>
      </w:r>
      <w:bookmarkStart w:id="1" w:name="_Hlk75694040"/>
      <w:r w:rsidR="00DB0F55">
        <w:rPr>
          <w:rFonts w:ascii="Calibri" w:eastAsia="Times New Roman" w:hAnsi="Calibri" w:cs="Calibri"/>
          <w:lang w:eastAsia="fr-FR"/>
        </w:rPr>
        <w:t>Quatre</w:t>
      </w:r>
      <w:r w:rsidRPr="00343E7F">
        <w:rPr>
          <w:rFonts w:ascii="Calibri" w:eastAsia="Times New Roman" w:hAnsi="Calibri" w:cs="Calibri"/>
          <w:lang w:eastAsia="fr-FR"/>
        </w:rPr>
        <w:t xml:space="preserve"> à </w:t>
      </w:r>
      <w:r w:rsidR="00DB0F55">
        <w:rPr>
          <w:rFonts w:ascii="Calibri" w:eastAsia="Times New Roman" w:hAnsi="Calibri" w:cs="Calibri"/>
          <w:lang w:eastAsia="fr-FR"/>
        </w:rPr>
        <w:t>cinq</w:t>
      </w:r>
      <w:r w:rsidRPr="00343E7F">
        <w:rPr>
          <w:rFonts w:ascii="Calibri" w:eastAsia="Times New Roman" w:hAnsi="Calibri" w:cs="Calibri"/>
          <w:lang w:eastAsia="fr-FR"/>
        </w:rPr>
        <w:t xml:space="preserve"> semaines après l'infection</w:t>
      </w:r>
      <w:bookmarkEnd w:id="1"/>
      <w:r w:rsidRPr="00343E7F">
        <w:rPr>
          <w:rFonts w:ascii="Calibri" w:eastAsia="Times New Roman" w:hAnsi="Calibri" w:cs="Calibri"/>
          <w:lang w:eastAsia="fr-FR"/>
        </w:rPr>
        <w:t xml:space="preserve">, ce dernier était toujours détectable dans tout le tractus gastro-intestinal avec des titres 10 à 100 fois plus élevés que ceux observés dans les voies respiratoires supérieures et inférieures. Cela démontre le tropisme également intestinal du </w:t>
      </w:r>
      <w:r w:rsidR="00956FF1">
        <w:rPr>
          <w:rFonts w:ascii="Calibri" w:eastAsia="Times New Roman" w:hAnsi="Calibri" w:cs="Calibri"/>
          <w:lang w:eastAsia="fr-FR"/>
        </w:rPr>
        <w:t>SARS-CoV-2</w:t>
      </w:r>
      <w:r w:rsidR="00ED68EC">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fNdnsfkA","properties":{"formattedCitation":"(91)","plainCitation":"(91)","noteIndex":0},"citationItems":[{"id":92,"uris":["http://zotero.org/users/8035815/items/WKJUGMAR"],"uri":["http://zotero.org/users/8035815/items/WKJUGMAR"],"itemData":{"id":92,"type":"article-journal","container-title":"PLOS Pathogens","DOI":"10.1371/journal.ppat.1008903","ISSN":"1553-7374","issue":"9","journalAbbreviation":"PLoS Pathog","language":"en","page":"e1008903","source":"DOI.org (Crossref)","title":"SARS-CoV-2 infection of African green monkeys results in mild respiratory disease discernible by PET/CT imaging and shedding of infectious virus from both respiratory and gastrointestinal tracts","volume":"16","author":[{"family":"Hartman","given":"Amy L."},{"family":"Nambulli","given":"Sham"},{"family":"McMillen","given":"Cynthia M."},{"family":"White","given":"Alexander G."},{"family":"Tilston-Lunel","given":"Natasha Louise"},{"family":"Albe","given":"Joseph R."},{"family":"Cottle","given":"Emily"},{"family":"Dunn","given":"Matthew D."},{"family":"Frye","given":"L. James"},{"family":"Gilliland","given":"Theron H."},{"family":"Olsen","given":"Emily L."},{"family":"O’Malley","given":"Katherine J."},{"family":"Schwarz","given":"Madeline M."},{"family":"Tomko","given":"Jaime A."},{"family":"Walker","given":"Reagan C."},{"family":"Xia","given":"Mengying"},{"family":"Hartman","given":"Matthew S."},{"family":"Klein","given":"Edwin"},{"family":"Scanga","given":"Charles A."},{"family":"Flynn","given":"JoAnne L."},{"family":"Klimstra","given":"William B."},{"family":"McElroy","given":"Anita K."},{"family":"Reed","given":"Douglas S."},{"family":"Duprex","given":"W. Paul"}],"editor":[{"family":"Pekosz","given":"Andrew"}],"issued":{"date-parts":[["2020",9,18]]}}}],"schema":"https://github.com/citation-style-language/schema/raw/master/csl-citation.json"}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(91)</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6ECF20A0" w14:textId="0069F203" w:rsidR="00A466C1" w:rsidRPr="00343E7F" w:rsidRDefault="00A466C1" w:rsidP="00A466C1">
      <w:pPr>
        <w:spacing w:before="280" w:after="80" w:line="240" w:lineRule="auto"/>
        <w:outlineLvl w:val="2"/>
        <w:rPr>
          <w:rFonts w:ascii="Times New Roman" w:eastAsia="Times New Roman" w:hAnsi="Times New Roman" w:cs="Times New Roman"/>
          <w:b/>
          <w:bCs/>
          <w:sz w:val="27"/>
          <w:szCs w:val="27"/>
          <w:lang w:eastAsia="fr-FR"/>
        </w:rPr>
      </w:pPr>
      <w:r w:rsidRPr="00343E7F">
        <w:rPr>
          <w:rFonts w:ascii="Calibri" w:eastAsia="Times New Roman" w:hAnsi="Calibri" w:cs="Calibri"/>
          <w:b/>
          <w:bCs/>
          <w:sz w:val="26"/>
          <w:szCs w:val="26"/>
          <w:shd w:val="clear" w:color="auto" w:fill="FFFFFF"/>
          <w:lang w:eastAsia="fr-FR"/>
        </w:rPr>
        <w:t>Prévention</w:t>
      </w:r>
      <w:r w:rsidR="00E160FD" w:rsidRPr="00343E7F">
        <w:rPr>
          <w:rFonts w:ascii="Calibri" w:eastAsia="Times New Roman" w:hAnsi="Calibri" w:cs="Calibri"/>
          <w:lang w:eastAsia="fr-FR"/>
        </w:rPr>
        <w:t> </w:t>
      </w:r>
      <w:r w:rsidRPr="00343E7F">
        <w:rPr>
          <w:rFonts w:ascii="Calibri" w:eastAsia="Times New Roman" w:hAnsi="Calibri" w:cs="Calibri"/>
          <w:b/>
          <w:bCs/>
          <w:sz w:val="26"/>
          <w:szCs w:val="26"/>
          <w:shd w:val="clear" w:color="auto" w:fill="FFFFFF"/>
          <w:lang w:eastAsia="fr-FR"/>
        </w:rPr>
        <w:t>: des habitudes négligées à retrouver</w:t>
      </w:r>
    </w:p>
    <w:p w14:paraId="1B2384FA" w14:textId="4AAF33E8" w:rsidR="00A466C1" w:rsidRPr="00343E7F" w:rsidRDefault="00A466C1" w:rsidP="00A466C1">
      <w:pPr>
        <w:spacing w:before="240" w:after="40" w:line="240" w:lineRule="auto"/>
        <w:outlineLvl w:val="3"/>
        <w:rPr>
          <w:rFonts w:ascii="Times New Roman" w:eastAsia="Times New Roman" w:hAnsi="Times New Roman" w:cs="Times New Roman"/>
          <w:b/>
          <w:bCs/>
          <w:sz w:val="24"/>
          <w:szCs w:val="24"/>
          <w:lang w:eastAsia="fr-FR"/>
        </w:rPr>
      </w:pPr>
      <w:r w:rsidRPr="00343E7F">
        <w:rPr>
          <w:rFonts w:ascii="Calibri" w:eastAsia="Times New Roman" w:hAnsi="Calibri" w:cs="Calibri"/>
          <w:b/>
          <w:bCs/>
          <w:shd w:val="clear" w:color="auto" w:fill="FFFFFF"/>
          <w:lang w:eastAsia="fr-FR"/>
        </w:rPr>
        <w:t>Lavage des mains</w:t>
      </w:r>
      <w:r w:rsidR="00E160FD" w:rsidRPr="00343E7F">
        <w:rPr>
          <w:rFonts w:ascii="Calibri" w:eastAsia="Times New Roman" w:hAnsi="Calibri" w:cs="Calibri"/>
          <w:lang w:eastAsia="fr-FR"/>
        </w:rPr>
        <w:t> </w:t>
      </w:r>
      <w:r w:rsidRPr="00343E7F">
        <w:rPr>
          <w:rFonts w:ascii="Calibri" w:eastAsia="Times New Roman" w:hAnsi="Calibri" w:cs="Calibri"/>
          <w:b/>
          <w:bCs/>
          <w:shd w:val="clear" w:color="auto" w:fill="FFFFFF"/>
          <w:lang w:eastAsia="fr-FR"/>
        </w:rPr>
        <w:t>: une priorité absolue</w:t>
      </w:r>
    </w:p>
    <w:p w14:paraId="3CB11F32" w14:textId="77777777"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Une étude cas-témoins réalisée par le centre universitaire de Macao et le CDC chinois ont montré que le lavage des mains après une activité de plein air était associé à une réduction de risque d’infection de 98</w:t>
      </w:r>
      <w:r w:rsidR="008B2594" w:rsidRPr="00343E7F">
        <w:rPr>
          <w:rFonts w:ascii="Calibri" w:eastAsia="Times New Roman" w:hAnsi="Calibri" w:cs="Calibri"/>
          <w:lang w:eastAsia="fr-FR"/>
        </w:rPr>
        <w:t> </w:t>
      </w:r>
      <w:r w:rsidRPr="00343E7F">
        <w:rPr>
          <w:rFonts w:ascii="Calibri" w:eastAsia="Times New Roman" w:hAnsi="Calibri" w:cs="Calibri"/>
          <w:lang w:eastAsia="fr-FR"/>
        </w:rPr>
        <w:t>% (OR ajusté, 0,021 [IC à 95</w:t>
      </w:r>
      <w:r w:rsidR="008B2594" w:rsidRPr="00343E7F">
        <w:rPr>
          <w:rFonts w:ascii="Calibri" w:eastAsia="Times New Roman" w:hAnsi="Calibri" w:cs="Calibri"/>
          <w:lang w:eastAsia="fr-FR"/>
        </w:rPr>
        <w:t> </w:t>
      </w:r>
      <w:r w:rsidRPr="00343E7F">
        <w:rPr>
          <w:rFonts w:ascii="Calibri" w:eastAsia="Times New Roman" w:hAnsi="Calibri" w:cs="Calibri"/>
          <w:lang w:eastAsia="fr-FR"/>
        </w:rPr>
        <w:t>%, 0,003–0,134], P&lt;0,005). Le lavage des mains avant de toucher la zone de la bouche et du nez était associée à une réduction de risque de 70</w:t>
      </w:r>
      <w:r w:rsidR="008B2594" w:rsidRPr="00343E7F">
        <w:rPr>
          <w:rFonts w:ascii="Calibri" w:eastAsia="Times New Roman" w:hAnsi="Calibri" w:cs="Calibri"/>
          <w:lang w:eastAsia="fr-FR"/>
        </w:rPr>
        <w:t> </w:t>
      </w:r>
      <w:r w:rsidRPr="00343E7F">
        <w:rPr>
          <w:rFonts w:ascii="Calibri" w:eastAsia="Times New Roman" w:hAnsi="Calibri" w:cs="Calibri"/>
          <w:lang w:eastAsia="fr-FR"/>
        </w:rPr>
        <w:t>% (ajusté OR, 0,303 [IC à 95</w:t>
      </w:r>
      <w:r w:rsidR="008B2594" w:rsidRPr="00343E7F">
        <w:rPr>
          <w:rFonts w:ascii="Calibri" w:eastAsia="Times New Roman" w:hAnsi="Calibri" w:cs="Calibri"/>
          <w:lang w:eastAsia="fr-FR"/>
        </w:rPr>
        <w:t> </w:t>
      </w:r>
      <w:r w:rsidRPr="00343E7F">
        <w:rPr>
          <w:rFonts w:ascii="Calibri" w:eastAsia="Times New Roman" w:hAnsi="Calibri" w:cs="Calibri"/>
          <w:lang w:eastAsia="fr-FR"/>
        </w:rPr>
        <w:t>%, 0,114–0,808], P&lt;0,05)</w:t>
      </w:r>
      <w:r w:rsidR="00131DD2" w:rsidRPr="00343E7F">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BvDoIylQ","properties":{"formattedCitation":"(92)","plainCitation":"(92)","noteIndex":0},"citationItems":[{"id":313,"uris":["http://zotero.org/users/8035815/items/TATJ3HQV"],"uri":["http://zotero.org/users/8035815/items/TATJ3HQV"],"itemData":{"id":313,"type":"article-journal","abstract":"Novel coronavirus disease 2019 (COVID-19) has become a pandemic, and over 80 million cases and over 1.8 million deaths were reported in 2020. This highly contagious virus is spread primarily via respiratory droplets from face-to-face contact and contaminated surfaces as well as potential aerosol spread. Over half of transmissions occur from presymptomatic and asymptomatic carriers. Although several vaccines are currently available for emergency use, there are uncertainties regarding the duration of protection and the efficacy of preventing asymptomatic spread. Thus, personal protective health behaviour and measures against COVID-19 are still widely recommended after immunization. This study aimed to clarify the efficacy of these measures, and the results may provide valuable guidance to policymakers to educate the general public about how to reduce the individual-level risk of COVID-19 infection.","container-title":"BMC Public Health","DOI":"10.1186/s12889-021-10680-5","ISSN":"1471-2458","issue":"1","journalAbbreviation":"BMC Public Health","page":"827","source":"BioMed Central","title":"Effectiveness of personal protective health behaviour against COVID-19","volume":"21","author":[{"family":"Lio","given":"Chon Fu"},{"family":"Cheong","given":"Hou Hon"},{"family":"Lei","given":"Chin Ion"},{"family":"Lo","given":"Iek Long"},{"family":"Yao","given":"Lan"},{"family":"Lam","given":"Chong"},{"family":"Leong","given":"Iek Hou"}],"issued":{"date-parts":[["2021",4,29]]}}}],"schema":"https://github.com/citation-style-language/schema/raw/master/csl-citation.json"}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(92)</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 L’association internationale WIN, qui regroupe 75 des plus grands instituts d’études internationaux parmi lesquels BVA, publiait en 2015 les résultats de son enquête sur la pratique d’hygiène des mains. La France apparaissait alors très en retrait, se positionnant au 50ème rang sur 63 pays évalués au niveau mondial. En effet, seuls 62</w:t>
      </w:r>
      <w:r w:rsidR="008B2594" w:rsidRPr="00343E7F">
        <w:rPr>
          <w:rFonts w:ascii="Calibri" w:eastAsia="Times New Roman" w:hAnsi="Calibri" w:cs="Calibri"/>
          <w:lang w:eastAsia="fr-FR"/>
        </w:rPr>
        <w:t> </w:t>
      </w:r>
      <w:r w:rsidRPr="00343E7F">
        <w:rPr>
          <w:rFonts w:ascii="Calibri" w:eastAsia="Times New Roman" w:hAnsi="Calibri" w:cs="Calibri"/>
          <w:lang w:eastAsia="fr-FR"/>
        </w:rPr>
        <w:t>% des Français affirmaient se savonner automatiquement les mains après être allés aux toilettes</w:t>
      </w:r>
      <w:r w:rsidR="00131DD2" w:rsidRPr="00343E7F">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wjfa4VCL","properties":{"formattedCitation":"(93)","plainCitation":"(93)","noteIndex":0},"citationItems":[{"id":147,"uris":["http://zotero.org/users/8035815/items/YNDAR6RQ"],"uri":["http://zotero.org/users/8035815/items/YNDAR6RQ"],"itemData":{"id":147,"type":"webpage","abstract":"L’association internationale WIN, qui regroupe 75 des plus grands instituts d’études internationaux parmi lesquels BVA, publie les résultats de son questionnement sur une pratique d’hygiène....","container-title":"BVA Group","language":"fr-FR","title":"Les Français et le savonnage des mains après être allé aux toilettes","URL":"https://www.bva-group.com/sondages/les-francais-et-le-savonnage-des-mains-apres-etre-alle-aux-toilettes/","author":[{"family":"BreakingWeb","given":""}],"accessed":{"date-parts":[["2021",5,29]]}}}],"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(93)</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 En 2016, les équipes de Santé Publique France montrent que seules 39</w:t>
      </w:r>
      <w:r w:rsidR="008B2594" w:rsidRPr="00343E7F">
        <w:rPr>
          <w:rFonts w:ascii="Calibri" w:eastAsia="Times New Roman" w:hAnsi="Calibri" w:cs="Calibri"/>
          <w:lang w:eastAsia="fr-FR"/>
        </w:rPr>
        <w:t> </w:t>
      </w:r>
      <w:r w:rsidRPr="00343E7F">
        <w:rPr>
          <w:rFonts w:ascii="Calibri" w:eastAsia="Times New Roman" w:hAnsi="Calibri" w:cs="Calibri"/>
          <w:lang w:eastAsia="fr-FR"/>
        </w:rPr>
        <w:t>% des personnes déclarent se laver les mains après s’être mouché, 79</w:t>
      </w:r>
      <w:r w:rsidR="008B2594" w:rsidRPr="00343E7F">
        <w:rPr>
          <w:rFonts w:ascii="Calibri" w:eastAsia="Times New Roman" w:hAnsi="Calibri" w:cs="Calibri"/>
          <w:lang w:eastAsia="fr-FR"/>
        </w:rPr>
        <w:t> </w:t>
      </w:r>
      <w:r w:rsidRPr="00343E7F">
        <w:rPr>
          <w:rFonts w:ascii="Calibri" w:eastAsia="Times New Roman" w:hAnsi="Calibri" w:cs="Calibri"/>
          <w:lang w:eastAsia="fr-FR"/>
        </w:rPr>
        <w:t>% des personnes ont déclaré se laver «systématiquement » les mains après être allées aux toilettes et 63,2</w:t>
      </w:r>
      <w:r w:rsidR="008B2594" w:rsidRPr="00343E7F">
        <w:rPr>
          <w:rFonts w:ascii="Calibri" w:eastAsia="Times New Roman" w:hAnsi="Calibri" w:cs="Calibri"/>
          <w:lang w:eastAsia="fr-FR"/>
        </w:rPr>
        <w:t> </w:t>
      </w:r>
      <w:r w:rsidRPr="00343E7F">
        <w:rPr>
          <w:rFonts w:ascii="Calibri" w:eastAsia="Times New Roman" w:hAnsi="Calibri" w:cs="Calibri"/>
          <w:lang w:eastAsia="fr-FR"/>
        </w:rPr>
        <w:t>% avant de faire la cuisine</w:t>
      </w:r>
      <w:r w:rsidR="00131DD2" w:rsidRPr="00343E7F">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gfmwAeSU","properties":{"formattedCitation":"(94)","plainCitation":"(94)","noteIndex":0},"citationItems":[{"id":149,"uris":["http://zotero.org/users/8035815/items/6JLSPYN6"],"uri":["http://zotero.org/users/8035815/items/6JLSPYN6"],"itemData":{"id":149,"type":"webpage","abstract":"Pratiques d'hygiène et prévention des infections respiratoires de l'hiver : résultats du Baromètre santé 2016","language":"fr","title":"Pratiques d'hygiène et prévention des infections respiratoires de l'hiver : résultats du Baromètre santé 2016","title-short":"Pratiques d'hygiène et prévention des infections respiratoires de l'hiver","URL":"/determinants-de-sante/virus-hivernaux/pratiques-d-hygiene-et-prevention-des-infections-respiratoires-de-l-hiver-resultats-du-barometre-sante-2016","author":[{"family":"SPF","given":""}],"accessed":{"date-parts":[["2021",5,29]]}}}],"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(94)</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 Alors que nous sommes en pleine épidémie, l’enquête IFOP entre mars et octobre 2020 montre que les Français n’étaient que 37</w:t>
      </w:r>
      <w:r w:rsidR="008B2594" w:rsidRPr="00343E7F">
        <w:rPr>
          <w:rFonts w:ascii="Calibri" w:eastAsia="Times New Roman" w:hAnsi="Calibri" w:cs="Calibri"/>
          <w:lang w:eastAsia="fr-FR"/>
        </w:rPr>
        <w:t> </w:t>
      </w:r>
      <w:r w:rsidRPr="00343E7F">
        <w:rPr>
          <w:rFonts w:ascii="Calibri" w:eastAsia="Times New Roman" w:hAnsi="Calibri" w:cs="Calibri"/>
          <w:lang w:eastAsia="fr-FR"/>
        </w:rPr>
        <w:t>% à se laver systématiquement les mains après s’être mouchés, 77</w:t>
      </w:r>
      <w:r w:rsidR="008B2594" w:rsidRPr="00343E7F">
        <w:rPr>
          <w:rFonts w:ascii="Calibri" w:eastAsia="Times New Roman" w:hAnsi="Calibri" w:cs="Calibri"/>
          <w:lang w:eastAsia="fr-FR"/>
        </w:rPr>
        <w:t> </w:t>
      </w:r>
      <w:r w:rsidRPr="00343E7F">
        <w:rPr>
          <w:rFonts w:ascii="Calibri" w:eastAsia="Times New Roman" w:hAnsi="Calibri" w:cs="Calibri"/>
          <w:lang w:eastAsia="fr-FR"/>
        </w:rPr>
        <w:t>% après les WC et 65</w:t>
      </w:r>
      <w:r w:rsidR="008B2594" w:rsidRPr="00343E7F">
        <w:rPr>
          <w:rFonts w:ascii="Calibri" w:eastAsia="Times New Roman" w:hAnsi="Calibri" w:cs="Calibri"/>
          <w:lang w:eastAsia="fr-FR"/>
        </w:rPr>
        <w:t> </w:t>
      </w:r>
      <w:r w:rsidRPr="00343E7F">
        <w:rPr>
          <w:rFonts w:ascii="Calibri" w:eastAsia="Times New Roman" w:hAnsi="Calibri" w:cs="Calibri"/>
          <w:lang w:eastAsia="fr-FR"/>
        </w:rPr>
        <w:t>% avant de passer à table</w:t>
      </w:r>
      <w:r w:rsidR="00131DD2" w:rsidRPr="00343E7F">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UuUkncZ3","properties":{"formattedCitation":"(95)","plainCitation":"(95)","noteIndex":0},"citationItems":[{"id":151,"uris":["http://zotero.org/users/8035815/items/YMW98HXA"],"uri":["http://zotero.org/users/8035815/items/YMW98HXA"],"itemData":{"id":151,"type":"webpage","abstract":"A l’heure où la « deuxième vague » du Covid-19 coïncide avec la saison des infections virales hivernales, la question se pose de savoir si les bonnes pratiques observées durant le confinement s’ancrent durablement dans la culture hygiénique des Français ou si elles s’érodent au fil du temps [...]","container-title":"Unbottled","title":"Les Français et le lavage des mains, le grand relâchement ?","URL":"https://unbottled.co/blogs/journal/les-francais-et-le-lavage-des-mains-le-grand-relachement","accessed":{"date-parts":[["2021",5,29]]}}}],"schema":"https://github.com/citation-style-language/schema/raw/master/csl-citation.json"}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(95)</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 L'hygiène des mains est donc largement perfectible dans nos sociétés, tant au niveau de la régularité que de la façon de procéder au nettoyage.</w:t>
      </w:r>
    </w:p>
    <w:p w14:paraId="720699BA" w14:textId="77777777"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Autour du repas, pour le personnel de cuisine, les serveurs et pour les convives avant de passer à </w:t>
      </w:r>
      <w:r w:rsidR="00131DD2" w:rsidRPr="00343E7F">
        <w:rPr>
          <w:rFonts w:ascii="Calibri" w:eastAsia="Times New Roman" w:hAnsi="Calibri" w:cs="Calibri"/>
          <w:lang w:eastAsia="fr-FR"/>
        </w:rPr>
        <w:t>table, l’hygiène</w:t>
      </w:r>
      <w:r w:rsidRPr="00343E7F">
        <w:rPr>
          <w:rFonts w:ascii="Calibri" w:eastAsia="Times New Roman" w:hAnsi="Calibri" w:cs="Calibri"/>
          <w:lang w:eastAsia="fr-FR"/>
        </w:rPr>
        <w:t xml:space="preserve"> des mains semble essentielle car tous seront amenés à partager différents objets (carafe d’eau, salière poivrière, panier de pain…) et à consommer certains aliments pris en main (pain). Lors du débarrassage dans un restaurant ou un bar, les gouttelettes issues de la parole et déposées sur l’assiette ou le verre, </w:t>
      </w:r>
      <w:r w:rsidR="00131DD2" w:rsidRPr="00343E7F">
        <w:rPr>
          <w:rFonts w:ascii="Calibri" w:eastAsia="Times New Roman" w:hAnsi="Calibri" w:cs="Calibri"/>
          <w:lang w:eastAsia="fr-FR"/>
        </w:rPr>
        <w:t>peuvent à</w:t>
      </w:r>
      <w:r w:rsidRPr="00343E7F">
        <w:rPr>
          <w:rFonts w:ascii="Calibri" w:eastAsia="Times New Roman" w:hAnsi="Calibri" w:cs="Calibri"/>
          <w:lang w:eastAsia="fr-FR"/>
        </w:rPr>
        <w:t xml:space="preserve"> leur tour souiller les mains du serveur. Ce dernier va ensuite servir d’autres convives et transférer possiblement les particules virales sur les assiettes “propres” des clients suivants. Ces contacts successifs et partagés sont sources potentielles de contaminations croisées</w:t>
      </w:r>
      <w:r w:rsidR="00131DD2" w:rsidRPr="00343E7F">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iFZarRmT","properties":{"formattedCitation":"(96)","plainCitation":"(96)","noteIndex":0},"citationItems":[{"id":91,"uris":["http://zotero.org/users/8035815/items/UF8T97L6"],"uri":["http://zotero.org/users/8035815/items/UF8T97L6"],"itemData":{"id":91,"type":"article-journal","abstract":"Cross-contamination of raw food to other surfaces, hands, and foods is a serious issue in foodservice.  With individuals eating more meals away from home, contracting a foodborne illness from a food service establishment is an increasing concern.  However, most studies have concentrated on hands or food contact surfaces and neglected atypical and unusual surfaces (surfaces that are not typically identified as a source of cross-contamination) and venues.  This review seeks to identify atypically cross-contaminated surfaces and atypical venues where cross-contamination could occur that have not been examined thoroughly in the literature.  Most surfaces that could be at risk for cross-contamination are frequently touched, rarely cleaned and sanitized, and can support the persistence and/or growth of foodborne pathogens.  These surfaces include, menus, spice and condiment containers, aprons and coveralls, mobile devices and tablets, and currency, among others.  Venues that are explored, temporary events, mobile vendors, and markets, are usually limited in space or infrastructure, have low compliance to proper handwashing, and provide the opportunity for raw and RTE foods to come into contact with one another. These factors all create an environment where cross-contamination can occur and potentially impact food safety.  A more comprehensive cleaning sanitizing regime encompassing these surfaces and venues could potentially help mitigate the cross-contamination described here.  This review highlights key surfaces and venues that have the potential to be cross-contaminated that have been underestimated in the past or are not fully explored in the literature.  These knowledge gaps demonstrate where further work is need to fully understand the role of these surfaces and venues in cross-contamination and how it can be prevented in the future.","container-title":"Journal of Food Protection","DOI":"10.4315/JFP-20-314","ISSN":"0362-028X","language":"en","source":"DOI.org (Crossref)","title":"Cross-Contamination on Atypical Surfaces and Venues in Food Service Environments","URL":"https://meridian.allenpress.com/jfp/article/doi/10.4315/JFP-20-314/456305/Cross-Contamination-on-Atypical-Surfaces-and","author":[{"family":"Goulter","given":"Rebecca"},{"family":"Kirchner","given":"Margaret"},{"family":"Chapman","given":"Benjamin"},{"family":"Clayton","given":"James S."},{"family":"Jaykus","given":"Lee-Ann"}],"accessed":{"date-parts":[["2021",5,25]]},"issued":{"date-parts":[["2021",2,5]]}}}],"schema":"https://github.com/citation-style-language/schema/raw/master/csl-citation.json"}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rPr>
        <w:t>(96)</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0244693D" w14:textId="77777777" w:rsidR="00A466C1" w:rsidRPr="00343E7F" w:rsidRDefault="00A466C1" w:rsidP="00A466C1">
      <w:pPr>
        <w:spacing w:before="240" w:after="40" w:line="240" w:lineRule="auto"/>
        <w:outlineLvl w:val="3"/>
        <w:rPr>
          <w:rFonts w:ascii="Times New Roman" w:eastAsia="Times New Roman" w:hAnsi="Times New Roman" w:cs="Times New Roman"/>
          <w:b/>
          <w:bCs/>
          <w:sz w:val="24"/>
          <w:szCs w:val="24"/>
          <w:lang w:eastAsia="fr-FR"/>
        </w:rPr>
      </w:pPr>
      <w:r w:rsidRPr="00343E7F">
        <w:rPr>
          <w:rFonts w:ascii="Calibri" w:eastAsia="Times New Roman" w:hAnsi="Calibri" w:cs="Calibri"/>
          <w:b/>
          <w:bCs/>
          <w:lang w:eastAsia="fr-FR"/>
        </w:rPr>
        <w:t> Lavage des fruits et légumes avant consommation</w:t>
      </w:r>
    </w:p>
    <w:p w14:paraId="1585F598" w14:textId="28860C88"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 xml:space="preserve">L’étude des chercheurs en santé publique de Grenade montre que le nettoyage et la désinfection des produits venant du marché était associée à une réduction de risque de </w:t>
      </w:r>
      <w:r w:rsidR="00FE2A9D">
        <w:rPr>
          <w:rFonts w:ascii="Calibri" w:eastAsia="Times New Roman" w:hAnsi="Calibri" w:cs="Calibri"/>
          <w:lang w:eastAsia="fr-FR"/>
        </w:rPr>
        <w:t>Covid</w:t>
      </w:r>
      <w:r w:rsidRPr="00343E7F">
        <w:rPr>
          <w:rFonts w:ascii="Calibri" w:eastAsia="Times New Roman" w:hAnsi="Calibri" w:cs="Calibri"/>
          <w:lang w:eastAsia="fr-FR"/>
        </w:rPr>
        <w:t>-19 de 94</w:t>
      </w:r>
      <w:r w:rsidR="008B2594" w:rsidRPr="00343E7F">
        <w:rPr>
          <w:rFonts w:ascii="Calibri" w:eastAsia="Times New Roman" w:hAnsi="Calibri" w:cs="Calibri"/>
          <w:lang w:eastAsia="fr-FR"/>
        </w:rPr>
        <w:t> </w:t>
      </w:r>
      <w:r w:rsidRPr="00343E7F">
        <w:rPr>
          <w:rFonts w:ascii="Calibri" w:eastAsia="Times New Roman" w:hAnsi="Calibri" w:cs="Calibri"/>
          <w:lang w:eastAsia="fr-FR"/>
        </w:rPr>
        <w:t>% sur une analyse univariée. Des résultats qui « suggèrent certaines faiblesses dans le maintien de la chaîne d’hygiène »</w:t>
      </w:r>
      <w:r w:rsidR="00131DD2" w:rsidRPr="00343E7F">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131DD2" w:rsidRPr="00343E7F">
        <w:rPr>
          <w:rFonts w:ascii="Calibri" w:eastAsia="Times New Roman" w:hAnsi="Calibri" w:cs="Calibri"/>
          <w:lang w:eastAsia="fr-FR"/>
        </w:rPr>
        <w:instrText xml:space="preserve"> ADDIN ZOTERO_ITEM CSL_CITATION {"citationID":"yjTHwm9C","properties":{"formattedCitation":"(13)","plainCitation":"(13)","noteIndex":0},"citationItems":[{"id":153,"uris":["http://zotero.org/users/8035815/items/SIJ9W3FI"],"uri":["http://zotero.org/users/8035815/items/SIJ9W3FI"],"itemData":{"id":153,"type":"article-journal","container-title":"Environmental Research","DOI":"10.1016/j.envres.2020.110223","ISSN":"00139351","journalAbbreviation":"Environmental Research","language":"en","page":"110223","source":"DOI.org (Crossref)","title":"The spread of SARS-CoV-2 in Spain: Hygiene habits, sociodemographic profile, mobility patterns and comorbidities","title-short":"The spread of SARS-CoV-2 in Spain","volume":"192","author":[{"family":"Rodríguez-Barranco","given":"Miguel"},{"family":"Rivas-García","given":"Lorenzo"},{"family":"Quiles","given":"José L."},{"family":"Redondo-Sánchez","given":"Daniel"},{"family":"Aranda-Ramírez","given":"Pilar"},{"family":"Llopis-González","given":"Juan"},{"family":"Sánchez Pérez","given":"María José"},{"family":"Sánchez-González","given":"Cristina"}],"issued":{"date-parts":[["2021",1]]}}}],"schema":"https://github.com/citation-style-language/schema/raw/master/csl-citation.json"} </w:instrText>
      </w:r>
      <w:r w:rsidR="00131DD2" w:rsidRPr="00343E7F">
        <w:rPr>
          <w:rFonts w:ascii="Calibri" w:eastAsia="Times New Roman" w:hAnsi="Calibri" w:cs="Calibri"/>
          <w:lang w:eastAsia="fr-FR"/>
        </w:rPr>
        <w:fldChar w:fldCharType="separate"/>
      </w:r>
      <w:r w:rsidR="00131DD2" w:rsidRPr="00343E7F">
        <w:rPr>
          <w:rFonts w:ascii="Calibri" w:hAnsi="Calibri" w:cs="Calibri"/>
        </w:rPr>
        <w:t>(13)</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 Ces denrées achetées ou livrées sont ensuite, pour certaines, susceptibles d’être consommées crues (fruits, légumes, viande ou poisson cru) dans les minutes ou les heures qui suivent. Le CDC, l'OMS, la FAO et l’Anses recommandent d’ailleurs de « se laver les mains avant de cuisiner » et de « laver et frotter les fruits et légumes sous l'eau courante, même si vous ne prévoyez pas de manger la peau. Les micro-organismes peuvent pénétrer dans les fruits et légumes lorsque vous les coupez »</w:t>
      </w:r>
      <w:r w:rsidR="00131DD2" w:rsidRPr="00343E7F">
        <w:rPr>
          <w:rFonts w:ascii="Calibri" w:eastAsia="Times New Roman" w:hAnsi="Calibri" w:cs="Calibri"/>
          <w:lang w:eastAsia="fr-FR"/>
        </w:rPr>
        <w:t xml:space="preserve"> </w:t>
      </w:r>
      <w:r w:rsidR="00131DD2"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s0p5XfWJ","properties":{"formattedCitation":"(97\\uc0\\u8211{}99)","plainCitation":"(97–99)","noteIndex":0},"citationItems":[{"id":171,"uris":["http://zotero.org/users/8035815/items/EEXVEUDC"],"uri":["http://zotero.org/users/8035815/items/EEXVEUDC"],"itemData":{"id":171,"type":"webpage","abstract":"Tips that can help keep you healthy—and your fruits and vegetables safer to eat—from the store to your table.","container-title":"Centers for Disease Control and Prevention","language":"fr","title":"Steps to Safe and Healthy Fruits &amp; Vegetables","URL":"https://www.cdc.gov/foodsafety/communication/steps-healthy-fruits-veggies.html","author":[{"family":"CDC","given":""}],"accessed":{"date-parts":[["2021",5,29]]},"issued":{"date-parts":[["2021",5,6]]}}},{"id":347,"uris":["http://zotero.org/users/8035815/items/N9UZ9X8U"],"uri":["http://zotero.org/users/8035815/items/N9UZ9X8U"],"itemData":{"id":347,"type":"book","abstract":"Avec la pandémie de COVID-19 causée par le virus SARS-CoV-2, le monde est aujourd’hui confronté à une menace sans précédent. De nombreux pays à travers le monde appliquent la mise en place de mesures de distanciation physique, l’un des moyens de réduire la transmission de la maladie. L’objet de ces orientations est de présenter des mesures supplémentaires qui visent à préserver l’intégrité de la chaîne alimentaire et à garantir que les consommateurs ont accès à des denrées alimentaires qui répondent à leurs besoins et ne présentent pas de danger pour la santé. \n\n \n\nVoir la liste complète des synthèses relatives à la covid-19.","event-place":"Rome, Italy","ISBN":"978-92-5-132547-6","language":"fr","note":"DOI: 10.4060/ca8660fr","number-of-pages":"7","publisher":"FAO et WHO","publisher-place":"Rome, Italy","source":"FAO Publications","title":"COVID-19 et sécurité sanitaire des aliments: orientations pour les entreprises du secteur alimentaire. Orientations provisoires","title-short":"COVID-19 et sécurité sanitaire des aliments","URL":"http://www.fao.org/publications/card/en/c/CA8660FR","author":[{"literal":"FAO et WHO"}],"accessed":{"date-parts":[["2021",6,9]]},"issued":{"date-parts":[["2020"]]}}},{"id":358,"uris":["http://zotero.org/users/8035815/items/RGI7XHXN"],"uri":["http://zotero.org/users/8035815/items/RGI7XHXN"],"itemData":{"id":358,"type":"webpage","title":"Coronavirus - Alimentation, courses, nettoyage : les recommandations de l’Anses | Anses - Agence nationale de sécurité sanitaire de l’alimentation, de l’environnement et du travail","URL":"https://www.anses.fr/fr/content/coronavirus-alimentation-courses-nettoyage-les-recommandations-de-l%E2%80%99anses","accessed":{"date-parts":[["2021",6,20]]}}}],"schema":"https://github.com/citation-style-language/schema/raw/master/csl-citation.json"} </w:instrText>
      </w:r>
      <w:r w:rsidR="00131DD2" w:rsidRPr="00343E7F">
        <w:rPr>
          <w:rFonts w:ascii="Calibri" w:eastAsia="Times New Roman" w:hAnsi="Calibri" w:cs="Calibri"/>
          <w:lang w:eastAsia="fr-FR"/>
        </w:rPr>
        <w:fldChar w:fldCharType="separate"/>
      </w:r>
      <w:r w:rsidR="008A0AC6" w:rsidRPr="00343E7F">
        <w:rPr>
          <w:rFonts w:ascii="Calibri" w:hAnsi="Calibri" w:cs="Calibri"/>
          <w:szCs w:val="24"/>
        </w:rPr>
        <w:t>(97–99)</w:t>
      </w:r>
      <w:r w:rsidR="00131DD2" w:rsidRPr="00343E7F">
        <w:rPr>
          <w:rFonts w:ascii="Calibri" w:eastAsia="Times New Roman" w:hAnsi="Calibri" w:cs="Calibri"/>
          <w:lang w:eastAsia="fr-FR"/>
        </w:rPr>
        <w:fldChar w:fldCharType="end"/>
      </w:r>
      <w:r w:rsidRPr="00343E7F">
        <w:rPr>
          <w:rFonts w:ascii="Calibri" w:eastAsia="Times New Roman" w:hAnsi="Calibri" w:cs="Calibri"/>
          <w:lang w:eastAsia="fr-FR"/>
        </w:rPr>
        <w:t>.</w:t>
      </w:r>
    </w:p>
    <w:p w14:paraId="4F2B970C" w14:textId="77777777" w:rsidR="00A466C1" w:rsidRPr="00343E7F" w:rsidRDefault="00A466C1" w:rsidP="00A466C1">
      <w:pPr>
        <w:spacing w:before="240" w:after="40" w:line="240" w:lineRule="auto"/>
        <w:outlineLvl w:val="3"/>
        <w:rPr>
          <w:rFonts w:ascii="Times New Roman" w:eastAsia="Times New Roman" w:hAnsi="Times New Roman" w:cs="Times New Roman"/>
          <w:b/>
          <w:bCs/>
          <w:sz w:val="24"/>
          <w:szCs w:val="24"/>
          <w:lang w:eastAsia="fr-FR"/>
        </w:rPr>
      </w:pPr>
      <w:r w:rsidRPr="00343E7F">
        <w:rPr>
          <w:rFonts w:ascii="Calibri" w:eastAsia="Times New Roman" w:hAnsi="Calibri" w:cs="Calibri"/>
          <w:b/>
          <w:bCs/>
          <w:lang w:eastAsia="fr-FR"/>
        </w:rPr>
        <w:t>Mesures préconisées par l’OMS et la FAO dans la chaîne alimentaire</w:t>
      </w:r>
    </w:p>
    <w:p w14:paraId="564E7522" w14:textId="77777777"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De la collecte, en passant par le conditionnement, le transport ou la transformation des aliments, le service à table, l’hygiène doit être strictement respectée. L’émission de gouttelettes lors de la parole avec des charges virales élevées est une potentielle source de contamination des denrées ou de leurs emballages. Même si le risque de contamination</w:t>
      </w:r>
      <w:r w:rsidRPr="00343E7F">
        <w:rPr>
          <w:rFonts w:ascii="Calibri" w:eastAsia="Times New Roman" w:hAnsi="Calibri" w:cs="Calibri"/>
          <w:i/>
          <w:iCs/>
          <w:lang w:eastAsia="fr-FR"/>
        </w:rPr>
        <w:t xml:space="preserve"> via</w:t>
      </w:r>
      <w:r w:rsidRPr="00343E7F">
        <w:rPr>
          <w:rFonts w:ascii="Calibri" w:eastAsia="Times New Roman" w:hAnsi="Calibri" w:cs="Calibri"/>
          <w:lang w:eastAsia="fr-FR"/>
        </w:rPr>
        <w:t xml:space="preserve"> les aliments est estimé faible par la FAO (</w:t>
      </w:r>
      <w:r w:rsidRPr="00343E7F">
        <w:rPr>
          <w:rFonts w:ascii="Calibri" w:eastAsia="Times New Roman" w:hAnsi="Calibri" w:cs="Calibri"/>
          <w:shd w:val="clear" w:color="auto" w:fill="FFFFFF"/>
          <w:lang w:eastAsia="fr-FR"/>
        </w:rPr>
        <w:t>Food and Agriculture Organisation)</w:t>
      </w:r>
      <w:r w:rsidRPr="00343E7F">
        <w:rPr>
          <w:rFonts w:ascii="Arial" w:eastAsia="Times New Roman" w:hAnsi="Arial" w:cs="Arial"/>
          <w:sz w:val="21"/>
          <w:szCs w:val="21"/>
          <w:shd w:val="clear" w:color="auto" w:fill="FFFFFF"/>
          <w:lang w:eastAsia="fr-FR"/>
        </w:rPr>
        <w:t xml:space="preserve"> </w:t>
      </w:r>
      <w:r w:rsidRPr="00343E7F">
        <w:rPr>
          <w:rFonts w:ascii="Calibri" w:eastAsia="Times New Roman" w:hAnsi="Calibri" w:cs="Calibri"/>
          <w:lang w:eastAsia="fr-FR"/>
        </w:rPr>
        <w:t xml:space="preserve">ou l’OMS (Organisation Mondiale de la Santé), leurs recommandations sont nombreuses pour tous les intervenants de la chaîne alimentaire </w:t>
      </w:r>
      <w:r w:rsidR="00AB0261" w:rsidRPr="00343E7F">
        <w:rPr>
          <w:rFonts w:ascii="Calibri" w:eastAsia="Times New Roman" w:hAnsi="Calibri" w:cs="Calibri"/>
          <w:lang w:eastAsia="fr-FR"/>
        </w:rPr>
        <w:fldChar w:fldCharType="begin"/>
      </w:r>
      <w:r w:rsidR="008A0AC6" w:rsidRPr="00343E7F">
        <w:rPr>
          <w:rFonts w:ascii="Calibri" w:eastAsia="Times New Roman" w:hAnsi="Calibri" w:cs="Calibri"/>
          <w:lang w:eastAsia="fr-FR"/>
        </w:rPr>
        <w:instrText xml:space="preserve"> ADDIN ZOTERO_ITEM CSL_CITATION {"citationID":"KjrbY3oP","properties":{"formattedCitation":"(98)","plainCitation":"(98)","noteIndex":0},"citationItems":[{"id":347,"uris":["http://zotero.org/users/8035815/items/N9UZ9X8U"],"uri":["http://zotero.org/users/8035815/items/N9UZ9X8U"],"itemData":{"id":347,"type":"book","abstract":"Avec la pandémie de COVID-19 causée par le virus SARS-CoV-2, le monde est aujourd’hui confronté à une menace sans précédent. De nombreux pays à travers le monde appliquent la mise en place de mesures de distanciation physique, l’un des moyens de réduire la transmission de la maladie. L’objet de ces orientations est de présenter des mesures supplémentaires qui visent à préserver l’intégrité de la chaîne alimentaire et à garantir que les consommateurs ont accès à des denrées alimentaires qui répondent à leurs besoins et ne présentent pas de danger pour la santé. \n\n \n\nVoir la liste complète des synthèses relatives à la covid-19.","event-place":"Rome, Italy","ISBN":"978-92-5-132547-6","language":"fr","note":"DOI: 10.4060/ca8660fr","number-of-pages":"7","publisher":"FAO et WHO","publisher-place":"Rome, Italy","source":"FAO Publications","title":"COVID-19 et sécurité sanitaire des aliments: orientations pour les entreprises du secteur alimentaire. Orientations provisoires","title-short":"COVID-19 et sécurité sanitaire des aliments","URL":"http://www.fao.org/publications/card/en/c/CA8660FR","author":[{"literal":"FAO et WHO"}],"accessed":{"date-parts":[["2021",6,9]]},"issued":{"date-parts":[["2020"]]}}}],"schema":"https://github.com/citation-style-language/schema/raw/master/csl-citation.json"} </w:instrText>
      </w:r>
      <w:r w:rsidR="00AB0261" w:rsidRPr="00343E7F">
        <w:rPr>
          <w:rFonts w:ascii="Calibri" w:eastAsia="Times New Roman" w:hAnsi="Calibri" w:cs="Calibri"/>
          <w:lang w:eastAsia="fr-FR"/>
        </w:rPr>
        <w:fldChar w:fldCharType="separate"/>
      </w:r>
      <w:r w:rsidR="008A0AC6" w:rsidRPr="00343E7F">
        <w:rPr>
          <w:rFonts w:ascii="Calibri" w:hAnsi="Calibri" w:cs="Calibri"/>
        </w:rPr>
        <w:t>(98)</w:t>
      </w:r>
      <w:r w:rsidR="00AB0261" w:rsidRPr="00343E7F">
        <w:rPr>
          <w:rFonts w:ascii="Calibri" w:eastAsia="Times New Roman" w:hAnsi="Calibri" w:cs="Calibri"/>
          <w:lang w:eastAsia="fr-FR"/>
        </w:rPr>
        <w:fldChar w:fldCharType="end"/>
      </w:r>
      <w:r w:rsidR="00AB0261" w:rsidRPr="00343E7F">
        <w:rPr>
          <w:rFonts w:ascii="Calibri" w:eastAsia="Times New Roman" w:hAnsi="Calibri" w:cs="Calibri"/>
          <w:lang w:eastAsia="fr-FR"/>
        </w:rPr>
        <w:t xml:space="preserve">. </w:t>
      </w:r>
      <w:r w:rsidRPr="00343E7F">
        <w:rPr>
          <w:rFonts w:ascii="Calibri" w:eastAsia="Times New Roman" w:hAnsi="Calibri" w:cs="Calibri"/>
          <w:lang w:eastAsia="fr-FR"/>
        </w:rPr>
        <w:t>Dès avril 2020, elles recommandent pour tous les employés du secteur alimentaire d’utiliser les équipements de protection individuelle, d’avoir une bonne hygiène respiratoire (se couvrir la bouche et le nez pour tousser ou éternuer), d’avoir une bonne hygiène des mains en se lavant les mains à l’eau et au savon pendant au moins 20 secondes, d’utiliser fréquemment un gel hydroalcoolique, de jeter ses mouchoirs après usage, de laver ou désinfecter fréquemment les surfaces de travail et les ustensiles en contact avec denrées alimentaires, les points de contact (poignées de porte par exemple), de respecter les règles d’hygiène autour des étalages d’aliments non emballés (buffets de salades, présentoirs de fruits et légumes frais et présentoirs de produits de boulangerie) en les plaçant sous des vitrines en plexiglas, de mettre à disposition des pinces pour se servir, de laver et désinfecter fréquemment tous les comptoirs et porte-condiments utilisés par les clients, de ne pas mettre à l’étalage ou vendre en libre-service des produits de boulangerie non emballés. Certains restaurants dans certains pays ont également mis en place des parois plexiglass entre les tables ou entre les convives à table pour restreindre les projections éventuelles. </w:t>
      </w:r>
    </w:p>
    <w:p w14:paraId="1AF08806" w14:textId="77777777"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b/>
          <w:bCs/>
          <w:lang w:eastAsia="fr-FR"/>
        </w:rPr>
        <w:t>Conclusion</w:t>
      </w:r>
    </w:p>
    <w:p w14:paraId="189F0C86" w14:textId="477D1CE6" w:rsidR="00A466C1" w:rsidRPr="00343E7F" w:rsidRDefault="004644AF" w:rsidP="00A466C1">
      <w:pPr>
        <w:spacing w:before="240" w:after="240" w:line="240" w:lineRule="auto"/>
        <w:rPr>
          <w:rFonts w:ascii="Times New Roman" w:eastAsia="Times New Roman" w:hAnsi="Times New Roman" w:cs="Times New Roman"/>
          <w:sz w:val="24"/>
          <w:szCs w:val="24"/>
          <w:lang w:eastAsia="fr-FR"/>
        </w:rPr>
      </w:pPr>
      <w:r w:rsidRPr="00461C0B">
        <w:rPr>
          <w:rFonts w:ascii="Calibri" w:eastAsia="Times New Roman" w:hAnsi="Calibri" w:cs="Calibri"/>
          <w:lang w:eastAsia="fr-FR"/>
        </w:rPr>
        <w:t xml:space="preserve">Même s’il est difficile de </w:t>
      </w:r>
      <w:r w:rsidR="00486434" w:rsidRPr="00461C0B">
        <w:rPr>
          <w:rFonts w:ascii="Calibri" w:eastAsia="Times New Roman" w:hAnsi="Calibri" w:cs="Calibri"/>
          <w:lang w:eastAsia="fr-FR"/>
        </w:rPr>
        <w:t xml:space="preserve">connaitre </w:t>
      </w:r>
      <w:r w:rsidRPr="00461C0B">
        <w:rPr>
          <w:rFonts w:ascii="Calibri" w:eastAsia="Times New Roman" w:hAnsi="Calibri" w:cs="Calibri"/>
          <w:lang w:eastAsia="fr-FR"/>
        </w:rPr>
        <w:t xml:space="preserve">la part respective </w:t>
      </w:r>
      <w:r w:rsidR="007934E6" w:rsidRPr="00461C0B">
        <w:rPr>
          <w:rFonts w:ascii="Calibri" w:eastAsia="Times New Roman" w:hAnsi="Calibri" w:cs="Calibri"/>
          <w:lang w:eastAsia="fr-FR"/>
        </w:rPr>
        <w:t>d</w:t>
      </w:r>
      <w:r w:rsidRPr="00461C0B">
        <w:rPr>
          <w:rFonts w:ascii="Calibri" w:eastAsia="Times New Roman" w:hAnsi="Calibri" w:cs="Calibri"/>
          <w:lang w:eastAsia="fr-FR"/>
        </w:rPr>
        <w:t xml:space="preserve">es différentes voies et modes possibles de contamination du virus SARS-CoV-2, l’ampleur </w:t>
      </w:r>
      <w:r w:rsidR="00EE3A30" w:rsidRPr="00461C0B">
        <w:rPr>
          <w:rFonts w:ascii="Calibri" w:eastAsia="Times New Roman" w:hAnsi="Calibri" w:cs="Calibri"/>
          <w:lang w:eastAsia="fr-FR"/>
        </w:rPr>
        <w:t xml:space="preserve">des conséquences </w:t>
      </w:r>
      <w:r w:rsidRPr="00461C0B">
        <w:rPr>
          <w:rFonts w:ascii="Calibri" w:eastAsia="Times New Roman" w:hAnsi="Calibri" w:cs="Calibri"/>
          <w:lang w:eastAsia="fr-FR"/>
        </w:rPr>
        <w:t>de l’épidémie et l’analyse de la littérature nous incite fortement à n’en exclure aucune.</w:t>
      </w:r>
      <w:r>
        <w:rPr>
          <w:rFonts w:ascii="Calibri" w:eastAsia="Times New Roman" w:hAnsi="Calibri" w:cs="Calibri"/>
          <w:lang w:eastAsia="fr-FR"/>
        </w:rPr>
        <w:t xml:space="preserve"> </w:t>
      </w:r>
      <w:r w:rsidR="00A466C1" w:rsidRPr="00343E7F">
        <w:rPr>
          <w:rFonts w:ascii="Calibri" w:eastAsia="Times New Roman" w:hAnsi="Calibri" w:cs="Calibri"/>
          <w:lang w:eastAsia="fr-FR"/>
        </w:rPr>
        <w:t>Les études observationnelles, épidémiologiques, virologiques, cliniques suggèrent une voie de pénétration et un risque oro-digestif lors des repas ou lors de la prise de boissons partagées</w:t>
      </w:r>
      <w:r w:rsidR="00E160FD" w:rsidRPr="00343E7F">
        <w:rPr>
          <w:rFonts w:ascii="Calibri" w:eastAsia="Times New Roman" w:hAnsi="Calibri" w:cs="Calibri"/>
          <w:lang w:eastAsia="fr-FR"/>
        </w:rPr>
        <w:t> </w:t>
      </w:r>
      <w:r w:rsidR="00A466C1" w:rsidRPr="00343E7F">
        <w:rPr>
          <w:rFonts w:ascii="Calibri" w:eastAsia="Times New Roman" w:hAnsi="Calibri" w:cs="Calibri"/>
          <w:lang w:eastAsia="fr-FR"/>
        </w:rPr>
        <w:t xml:space="preserve">: ceci pourrait expliquer de très nombreux clusters et évènements super-propagateurs au début de la crise de </w:t>
      </w:r>
      <w:r w:rsidR="00FE2A9D">
        <w:rPr>
          <w:rFonts w:ascii="Calibri" w:eastAsia="Times New Roman" w:hAnsi="Calibri" w:cs="Calibri"/>
          <w:lang w:eastAsia="fr-FR"/>
        </w:rPr>
        <w:t>Covid</w:t>
      </w:r>
      <w:r w:rsidR="00A466C1" w:rsidRPr="00343E7F">
        <w:rPr>
          <w:rFonts w:ascii="Calibri" w:eastAsia="Times New Roman" w:hAnsi="Calibri" w:cs="Calibri"/>
          <w:lang w:eastAsia="fr-FR"/>
        </w:rPr>
        <w:t xml:space="preserve">-19. Les objets autour du repas (couverts, assiettes, verres, carafe d’eau…) ou les aliments et boissons mis en bouche pourraient être souillés par les liquides biologiques comme la salive expulsée par la parole, la toux ou </w:t>
      </w:r>
      <w:r w:rsidR="00A466C1" w:rsidRPr="00343E7F">
        <w:rPr>
          <w:rFonts w:ascii="Calibri" w:eastAsia="Times New Roman" w:hAnsi="Calibri" w:cs="Calibri"/>
          <w:i/>
          <w:iCs/>
          <w:lang w:eastAsia="fr-FR"/>
        </w:rPr>
        <w:t xml:space="preserve">via </w:t>
      </w:r>
      <w:r w:rsidR="00A466C1" w:rsidRPr="00343E7F">
        <w:rPr>
          <w:rFonts w:ascii="Calibri" w:eastAsia="Times New Roman" w:hAnsi="Calibri" w:cs="Calibri"/>
          <w:lang w:eastAsia="fr-FR"/>
        </w:rPr>
        <w:t>les mains souillées par défaut d’hygiène. La pénétration du virus en quantité significative (</w:t>
      </w:r>
      <w:r w:rsidR="00A466C1" w:rsidRPr="00343E7F">
        <w:rPr>
          <w:rFonts w:ascii="Cambria Math" w:eastAsia="Times New Roman" w:hAnsi="Cambria Math" w:cs="Cambria Math"/>
          <w:lang w:eastAsia="fr-FR"/>
        </w:rPr>
        <w:t>⋝</w:t>
      </w:r>
      <w:r w:rsidR="00A466C1" w:rsidRPr="00343E7F">
        <w:rPr>
          <w:rFonts w:ascii="Calibri" w:eastAsia="Times New Roman" w:hAnsi="Calibri" w:cs="Calibri"/>
          <w:lang w:eastAsia="fr-FR"/>
        </w:rPr>
        <w:t>dose infectante) par la bouche, lors de ces situations de contamination, peut possiblement entraîner la maladie comme l’attestent les modèles expérimentaux animaux d’inoculation oro-intestinale. La prévention sera centrée sur toutes les mesures qui font barrière à cette voie de transmission qui semble très probable.</w:t>
      </w:r>
      <w:r w:rsidR="00937E95">
        <w:rPr>
          <w:rFonts w:ascii="Calibri" w:eastAsia="Times New Roman" w:hAnsi="Calibri" w:cs="Calibri"/>
          <w:lang w:eastAsia="fr-FR"/>
        </w:rPr>
        <w:t xml:space="preserve"> La dispersion </w:t>
      </w:r>
      <w:r w:rsidR="00FE2A9D">
        <w:rPr>
          <w:rFonts w:ascii="Calibri" w:eastAsia="Times New Roman" w:hAnsi="Calibri" w:cs="Calibri"/>
          <w:lang w:eastAsia="fr-FR"/>
        </w:rPr>
        <w:t xml:space="preserve">potentielle </w:t>
      </w:r>
      <w:r w:rsidR="00937E95">
        <w:rPr>
          <w:rFonts w:ascii="Calibri" w:eastAsia="Times New Roman" w:hAnsi="Calibri" w:cs="Calibri"/>
          <w:lang w:eastAsia="fr-FR"/>
        </w:rPr>
        <w:t xml:space="preserve">du virus par les différents intervenants de la filière alimentaire et logistique </w:t>
      </w:r>
      <w:r w:rsidR="00FE2A9D">
        <w:rPr>
          <w:rFonts w:ascii="Calibri" w:eastAsia="Times New Roman" w:hAnsi="Calibri" w:cs="Calibri"/>
          <w:lang w:eastAsia="fr-FR"/>
        </w:rPr>
        <w:t>peut</w:t>
      </w:r>
      <w:r w:rsidR="00937E95">
        <w:rPr>
          <w:rFonts w:ascii="Calibri" w:eastAsia="Times New Roman" w:hAnsi="Calibri" w:cs="Calibri"/>
          <w:lang w:eastAsia="fr-FR"/>
        </w:rPr>
        <w:t xml:space="preserve"> être un facteur contribuant à la diffusion de l’épidémie. </w:t>
      </w:r>
      <w:r w:rsidR="007934E6">
        <w:rPr>
          <w:rFonts w:ascii="Calibri" w:eastAsia="Times New Roman" w:hAnsi="Calibri" w:cs="Calibri"/>
          <w:lang w:eastAsia="fr-FR"/>
        </w:rPr>
        <w:t>En conséquence, t</w:t>
      </w:r>
      <w:r w:rsidR="00937E95">
        <w:rPr>
          <w:rFonts w:ascii="Calibri" w:eastAsia="Times New Roman" w:hAnsi="Calibri" w:cs="Calibri"/>
          <w:lang w:eastAsia="fr-FR"/>
        </w:rPr>
        <w:t>outes les mesures de prévention (masques, hygiène des mains, distanciation</w:t>
      </w:r>
      <w:r w:rsidR="00FE2A9D">
        <w:rPr>
          <w:rFonts w:ascii="Calibri" w:eastAsia="Times New Roman" w:hAnsi="Calibri" w:cs="Calibri"/>
          <w:lang w:eastAsia="fr-FR"/>
        </w:rPr>
        <w:t>/barrière</w:t>
      </w:r>
      <w:r w:rsidR="00937E95">
        <w:rPr>
          <w:rFonts w:ascii="Calibri" w:eastAsia="Times New Roman" w:hAnsi="Calibri" w:cs="Calibri"/>
          <w:lang w:eastAsia="fr-FR"/>
        </w:rPr>
        <w:t>) doivent être appliquées</w:t>
      </w:r>
      <w:r w:rsidR="00FE2A9D">
        <w:rPr>
          <w:rFonts w:ascii="Calibri" w:eastAsia="Times New Roman" w:hAnsi="Calibri" w:cs="Calibri"/>
          <w:lang w:eastAsia="fr-FR"/>
        </w:rPr>
        <w:t xml:space="preserve"> et adaptées</w:t>
      </w:r>
      <w:r w:rsidR="00937E95">
        <w:rPr>
          <w:rFonts w:ascii="Calibri" w:eastAsia="Times New Roman" w:hAnsi="Calibri" w:cs="Calibri"/>
          <w:lang w:eastAsia="fr-FR"/>
        </w:rPr>
        <w:t xml:space="preserve"> autour des aliments, des boissons et des repas, de leur </w:t>
      </w:r>
      <w:r w:rsidR="00FE2A9D">
        <w:rPr>
          <w:rFonts w:ascii="Calibri" w:eastAsia="Times New Roman" w:hAnsi="Calibri" w:cs="Calibri"/>
          <w:lang w:eastAsia="fr-FR"/>
        </w:rPr>
        <w:t xml:space="preserve">production </w:t>
      </w:r>
      <w:r w:rsidR="00937E95">
        <w:rPr>
          <w:rFonts w:ascii="Calibri" w:eastAsia="Times New Roman" w:hAnsi="Calibri" w:cs="Calibri"/>
          <w:lang w:eastAsia="fr-FR"/>
        </w:rPr>
        <w:t>à leur consommation.</w:t>
      </w:r>
    </w:p>
    <w:p w14:paraId="28B028F4" w14:textId="71BCB283" w:rsidR="00A466C1" w:rsidRPr="00343E7F" w:rsidRDefault="00A466C1" w:rsidP="00A466C1">
      <w:pPr>
        <w:spacing w:before="240" w:after="240" w:line="240" w:lineRule="auto"/>
        <w:rPr>
          <w:rFonts w:ascii="Times New Roman" w:eastAsia="Times New Roman" w:hAnsi="Times New Roman" w:cs="Times New Roman"/>
          <w:sz w:val="24"/>
          <w:szCs w:val="24"/>
          <w:lang w:eastAsia="fr-FR"/>
        </w:rPr>
      </w:pPr>
      <w:r w:rsidRPr="00343E7F">
        <w:rPr>
          <w:rFonts w:ascii="Calibri" w:eastAsia="Times New Roman" w:hAnsi="Calibri" w:cs="Calibri"/>
          <w:lang w:eastAsia="fr-FR"/>
        </w:rPr>
        <w:t>Cette crise sanitaire aura finalement démontré que la médecine doit se réapproprier le domaine de l’hygiène comme un des moyens de prévention des maladies infectieuses et d’optimisation de la santé</w:t>
      </w:r>
      <w:r w:rsidR="00AB0261" w:rsidRPr="00343E7F">
        <w:rPr>
          <w:rFonts w:ascii="Calibri" w:eastAsia="Times New Roman" w:hAnsi="Calibri" w:cs="Calibri"/>
          <w:lang w:eastAsia="fr-FR"/>
        </w:rPr>
        <w:t>. L</w:t>
      </w:r>
      <w:r w:rsidRPr="00343E7F">
        <w:rPr>
          <w:rFonts w:ascii="Calibri" w:eastAsia="Times New Roman" w:hAnsi="Calibri" w:cs="Calibri"/>
          <w:lang w:eastAsia="fr-FR"/>
        </w:rPr>
        <w:t xml:space="preserve">’observance de gestes simples </w:t>
      </w:r>
      <w:r w:rsidR="00AB0261" w:rsidRPr="00343E7F">
        <w:rPr>
          <w:rFonts w:ascii="Calibri" w:eastAsia="Times New Roman" w:hAnsi="Calibri" w:cs="Calibri"/>
          <w:lang w:eastAsia="fr-FR"/>
        </w:rPr>
        <w:t xml:space="preserve">doivent être </w:t>
      </w:r>
      <w:r w:rsidRPr="00343E7F">
        <w:rPr>
          <w:rFonts w:ascii="Calibri" w:eastAsia="Times New Roman" w:hAnsi="Calibri" w:cs="Calibri"/>
          <w:lang w:eastAsia="fr-FR"/>
        </w:rPr>
        <w:t>appli</w:t>
      </w:r>
      <w:r w:rsidR="00AB0261" w:rsidRPr="00343E7F">
        <w:rPr>
          <w:rFonts w:ascii="Calibri" w:eastAsia="Times New Roman" w:hAnsi="Calibri" w:cs="Calibri"/>
          <w:lang w:eastAsia="fr-FR"/>
        </w:rPr>
        <w:t>qués</w:t>
      </w:r>
      <w:r w:rsidRPr="00343E7F">
        <w:rPr>
          <w:rFonts w:ascii="Calibri" w:eastAsia="Times New Roman" w:hAnsi="Calibri" w:cs="Calibri"/>
          <w:lang w:eastAsia="fr-FR"/>
        </w:rPr>
        <w:t xml:space="preserve"> au</w:t>
      </w:r>
      <w:r w:rsidR="00AB0261" w:rsidRPr="00343E7F">
        <w:rPr>
          <w:rFonts w:ascii="Calibri" w:eastAsia="Times New Roman" w:hAnsi="Calibri" w:cs="Calibri"/>
          <w:lang w:eastAsia="fr-FR"/>
        </w:rPr>
        <w:t xml:space="preserve">tour </w:t>
      </w:r>
      <w:r w:rsidRPr="00343E7F">
        <w:rPr>
          <w:rFonts w:ascii="Calibri" w:eastAsia="Times New Roman" w:hAnsi="Calibri" w:cs="Calibri"/>
          <w:lang w:eastAsia="fr-FR"/>
        </w:rPr>
        <w:t>des repas mais aussi dans tant d’autres occasions quotidiennes d’être en contact avec des agents étrangers (transports en commun, grande</w:t>
      </w:r>
      <w:r w:rsidR="00EE3A30">
        <w:rPr>
          <w:rFonts w:ascii="Calibri" w:eastAsia="Times New Roman" w:hAnsi="Calibri" w:cs="Calibri"/>
          <w:lang w:eastAsia="fr-FR"/>
        </w:rPr>
        <w:t>s</w:t>
      </w:r>
      <w:r w:rsidRPr="00343E7F">
        <w:rPr>
          <w:rFonts w:ascii="Calibri" w:eastAsia="Times New Roman" w:hAnsi="Calibri" w:cs="Calibri"/>
          <w:lang w:eastAsia="fr-FR"/>
        </w:rPr>
        <w:t xml:space="preserve"> surface</w:t>
      </w:r>
      <w:r w:rsidR="00EE3A30">
        <w:rPr>
          <w:rFonts w:ascii="Calibri" w:eastAsia="Times New Roman" w:hAnsi="Calibri" w:cs="Calibri"/>
          <w:lang w:eastAsia="fr-FR"/>
        </w:rPr>
        <w:t>s</w:t>
      </w:r>
      <w:r w:rsidR="000223C8" w:rsidRPr="00461C0B">
        <w:rPr>
          <w:rFonts w:ascii="Calibri" w:eastAsia="Times New Roman" w:hAnsi="Calibri" w:cs="Calibri"/>
          <w:lang w:eastAsia="fr-FR"/>
        </w:rPr>
        <w:t>…</w:t>
      </w:r>
      <w:r w:rsidRPr="00461C0B">
        <w:rPr>
          <w:rFonts w:ascii="Calibri" w:eastAsia="Times New Roman" w:hAnsi="Calibri" w:cs="Calibri"/>
          <w:lang w:eastAsia="fr-FR"/>
        </w:rPr>
        <w:t>)</w:t>
      </w:r>
      <w:r w:rsidR="000223C8" w:rsidRPr="00461C0B">
        <w:rPr>
          <w:rFonts w:ascii="Calibri" w:eastAsia="Times New Roman" w:hAnsi="Calibri" w:cs="Calibri"/>
          <w:lang w:eastAsia="fr-FR"/>
        </w:rPr>
        <w:t>.</w:t>
      </w:r>
      <w:r w:rsidR="00FF61E9" w:rsidRPr="00461C0B">
        <w:rPr>
          <w:rFonts w:ascii="Calibri" w:eastAsia="Times New Roman" w:hAnsi="Calibri" w:cs="Calibri"/>
          <w:lang w:eastAsia="fr-FR"/>
        </w:rPr>
        <w:t xml:space="preserve"> </w:t>
      </w:r>
      <w:r w:rsidR="00EE3A30" w:rsidRPr="00461C0B">
        <w:t>M</w:t>
      </w:r>
      <w:r w:rsidR="004644AF" w:rsidRPr="00461C0B">
        <w:t xml:space="preserve">ieux comprendre le rôle de la voie </w:t>
      </w:r>
      <w:r w:rsidR="00EE3A30" w:rsidRPr="00461C0B">
        <w:t xml:space="preserve">oro-digestive </w:t>
      </w:r>
      <w:r w:rsidR="004644AF" w:rsidRPr="00461C0B">
        <w:t xml:space="preserve">dans la transmission des </w:t>
      </w:r>
      <w:r w:rsidR="00EE3A30" w:rsidRPr="00461C0B">
        <w:t>c</w:t>
      </w:r>
      <w:r w:rsidR="004644AF" w:rsidRPr="00461C0B">
        <w:t xml:space="preserve">oronavirus émergents demeure un enjeu scientifique </w:t>
      </w:r>
      <w:r w:rsidR="00EE3A30" w:rsidRPr="00461C0B">
        <w:t xml:space="preserve">essentiel </w:t>
      </w:r>
      <w:r w:rsidR="004644AF" w:rsidRPr="00461C0B">
        <w:t xml:space="preserve">pour </w:t>
      </w:r>
      <w:r w:rsidR="00EE3A30" w:rsidRPr="00461C0B">
        <w:t xml:space="preserve">sans cesse </w:t>
      </w:r>
      <w:r w:rsidR="004644AF" w:rsidRPr="00461C0B">
        <w:t>mieux adapter nos stratégies de prévention</w:t>
      </w:r>
      <w:r w:rsidR="00EE3A30" w:rsidRPr="00461C0B">
        <w:t xml:space="preserve"> du risque infectieux</w:t>
      </w:r>
      <w:r w:rsidR="004644AF" w:rsidRPr="00461C0B">
        <w:t>.</w:t>
      </w:r>
    </w:p>
    <w:p w14:paraId="091FDBEE" w14:textId="77777777" w:rsidR="00A466C1" w:rsidRPr="00343E7F" w:rsidRDefault="00A466C1" w:rsidP="000223C8">
      <w:pPr>
        <w:spacing w:after="240" w:line="240" w:lineRule="auto"/>
        <w:rPr>
          <w:rFonts w:ascii="Calibri" w:eastAsia="Times New Roman" w:hAnsi="Calibri" w:cs="Calibri"/>
          <w:b/>
          <w:bCs/>
          <w:lang w:eastAsia="fr-FR"/>
        </w:rPr>
      </w:pPr>
      <w:r w:rsidRPr="00343E7F">
        <w:rPr>
          <w:rFonts w:ascii="Times New Roman" w:eastAsia="Times New Roman" w:hAnsi="Times New Roman" w:cs="Times New Roman"/>
          <w:sz w:val="24"/>
          <w:szCs w:val="24"/>
          <w:lang w:eastAsia="fr-FR"/>
        </w:rPr>
        <w:br/>
      </w:r>
      <w:r w:rsidRPr="00343E7F">
        <w:rPr>
          <w:rFonts w:ascii="Calibri" w:eastAsia="Times New Roman" w:hAnsi="Calibri" w:cs="Calibri"/>
          <w:b/>
          <w:bCs/>
          <w:lang w:eastAsia="fr-FR"/>
        </w:rPr>
        <w:t>Références</w:t>
      </w:r>
    </w:p>
    <w:p w14:paraId="2644F149" w14:textId="77777777" w:rsidR="008A0AC6" w:rsidRPr="00343E7F" w:rsidRDefault="00375E47" w:rsidP="008A0AC6">
      <w:pPr>
        <w:pStyle w:val="Bibliographie"/>
        <w:rPr>
          <w:lang w:val="en-US"/>
        </w:rPr>
      </w:pPr>
      <w:r w:rsidRPr="00343E7F">
        <w:rPr>
          <w:rFonts w:eastAsia="Times New Roman"/>
          <w:lang w:eastAsia="fr-FR"/>
        </w:rPr>
        <w:fldChar w:fldCharType="begin"/>
      </w:r>
      <w:r w:rsidR="008A0AC6" w:rsidRPr="00343E7F">
        <w:rPr>
          <w:rFonts w:eastAsia="Times New Roman"/>
          <w:lang w:eastAsia="fr-FR"/>
        </w:rPr>
        <w:instrText xml:space="preserve"> ADDIN ZOTERO_BIBL {"uncited":[],"omitted":[],"custom":[]} CSL_BIBLIOGRAPHY </w:instrText>
      </w:r>
      <w:r w:rsidRPr="00343E7F">
        <w:rPr>
          <w:rFonts w:eastAsia="Times New Roman"/>
          <w:lang w:eastAsia="fr-FR"/>
        </w:rPr>
        <w:fldChar w:fldCharType="separate"/>
      </w:r>
      <w:r w:rsidR="008A0AC6" w:rsidRPr="00343E7F">
        <w:t xml:space="preserve">1. </w:t>
      </w:r>
      <w:r w:rsidR="008A0AC6" w:rsidRPr="00343E7F">
        <w:tab/>
        <w:t xml:space="preserve">Li Q, Guan X, Wu P, Wang X, Zhou L, Tong Y, et al. </w:t>
      </w:r>
      <w:r w:rsidR="008A0AC6" w:rsidRPr="00343E7F">
        <w:rPr>
          <w:lang w:val="en-US"/>
        </w:rPr>
        <w:t>Early Transmission Dynamics in Wuhan, China, of Novel Coronavirus–Infected Pneumonia. N Engl J Med. 26 mars 2020;382(13):1199</w:t>
      </w:r>
      <w:r w:rsidR="008A0AC6" w:rsidRPr="00343E7F">
        <w:rPr>
          <w:rFonts w:ascii="Cambria Math" w:hAnsi="Cambria Math" w:cs="Cambria Math"/>
          <w:lang w:val="en-US"/>
        </w:rPr>
        <w:t>‑</w:t>
      </w:r>
      <w:r w:rsidR="008A0AC6" w:rsidRPr="00343E7F">
        <w:rPr>
          <w:lang w:val="en-US"/>
        </w:rPr>
        <w:t xml:space="preserve">207. </w:t>
      </w:r>
    </w:p>
    <w:p w14:paraId="3DE93D5C" w14:textId="77777777" w:rsidR="008A0AC6" w:rsidRPr="00343E7F" w:rsidRDefault="008A0AC6" w:rsidP="008A0AC6">
      <w:pPr>
        <w:pStyle w:val="Bibliographie"/>
        <w:rPr>
          <w:lang w:val="en-US"/>
        </w:rPr>
      </w:pPr>
      <w:r w:rsidRPr="00343E7F">
        <w:rPr>
          <w:lang w:val="en-US"/>
        </w:rPr>
        <w:t xml:space="preserve">2. </w:t>
      </w:r>
      <w:r w:rsidRPr="00343E7F">
        <w:rPr>
          <w:lang w:val="en-US"/>
        </w:rPr>
        <w:tab/>
        <w:t xml:space="preserve">O’Brien B, Goodridge L, Ronholm J, Nasheri N. Exploring the potential of foodborne transmission of respiratory viruses. Food Microbiol. mai 2021;95:103709. </w:t>
      </w:r>
    </w:p>
    <w:p w14:paraId="37E3C2F8" w14:textId="2451B262" w:rsidR="008A0AC6" w:rsidRPr="00343E7F" w:rsidRDefault="008A0AC6" w:rsidP="008A0AC6">
      <w:pPr>
        <w:pStyle w:val="Bibliographie"/>
      </w:pPr>
      <w:r w:rsidRPr="00343E7F">
        <w:rPr>
          <w:lang w:val="en-US"/>
        </w:rPr>
        <w:t xml:space="preserve">3. </w:t>
      </w:r>
      <w:r w:rsidRPr="00343E7F">
        <w:rPr>
          <w:lang w:val="en-US"/>
        </w:rPr>
        <w:tab/>
        <w:t xml:space="preserve">CDC. COVID-19 and Your Health [Internet]. Centers for Disease Control and Prevention. </w:t>
      </w:r>
      <w:r w:rsidRPr="00343E7F">
        <w:t>2020 [cité 29 mai 2021]. Disponible sur: https://www.cdc.gov/coronavirus/2019-ncov/daily-life-coping/food-and-COVID-19.html</w:t>
      </w:r>
    </w:p>
    <w:p w14:paraId="37BB880D" w14:textId="77777777" w:rsidR="008A0AC6" w:rsidRPr="00343E7F" w:rsidRDefault="008A0AC6" w:rsidP="008A0AC6">
      <w:pPr>
        <w:pStyle w:val="Bibliographie"/>
        <w:rPr>
          <w:lang w:val="en-US"/>
        </w:rPr>
      </w:pPr>
      <w:r w:rsidRPr="00343E7F">
        <w:rPr>
          <w:lang w:val="en-US"/>
        </w:rPr>
        <w:t xml:space="preserve">4. </w:t>
      </w:r>
      <w:r w:rsidRPr="00343E7F">
        <w:rPr>
          <w:lang w:val="en-US"/>
        </w:rPr>
        <w:tab/>
        <w:t>Han J, Zhang X, He S, Jia P. Can the coronavirus disease be transmitted from food? A review of evidence, risks, policies and knowledge gaps. Environ Chem Lett. févr 2021;19(1):5</w:t>
      </w:r>
      <w:r w:rsidRPr="00343E7F">
        <w:rPr>
          <w:rFonts w:ascii="Cambria Math" w:hAnsi="Cambria Math" w:cs="Cambria Math"/>
          <w:lang w:val="en-US"/>
        </w:rPr>
        <w:t>‑</w:t>
      </w:r>
      <w:r w:rsidRPr="00343E7F">
        <w:rPr>
          <w:lang w:val="en-US"/>
        </w:rPr>
        <w:t xml:space="preserve">16. </w:t>
      </w:r>
    </w:p>
    <w:p w14:paraId="305F1A0A" w14:textId="6D35310A" w:rsidR="008A0AC6" w:rsidRPr="00343E7F" w:rsidRDefault="008A0AC6" w:rsidP="008A0AC6">
      <w:pPr>
        <w:pStyle w:val="Bibliographie"/>
        <w:rPr>
          <w:lang w:val="en-US"/>
        </w:rPr>
      </w:pPr>
      <w:r w:rsidRPr="00343E7F">
        <w:rPr>
          <w:lang w:val="en-US"/>
        </w:rPr>
        <w:t xml:space="preserve">5. </w:t>
      </w:r>
      <w:r w:rsidRPr="00343E7F">
        <w:rPr>
          <w:lang w:val="en-US"/>
        </w:rPr>
        <w:tab/>
        <w:t>Pang X, Ren L, Wu S, Ma W, Yang J, Di L, et al. Cold-chain food contamination as the possible origin of COVID-19 resurgence in Beijing. Natl Sci Rev. 18 déc 2020;7(12):1861</w:t>
      </w:r>
      <w:r w:rsidRPr="00343E7F">
        <w:rPr>
          <w:rFonts w:ascii="Cambria Math" w:hAnsi="Cambria Math" w:cs="Cambria Math"/>
          <w:lang w:val="en-US"/>
        </w:rPr>
        <w:t>‑</w:t>
      </w:r>
      <w:r w:rsidRPr="00343E7F">
        <w:rPr>
          <w:lang w:val="en-US"/>
        </w:rPr>
        <w:t xml:space="preserve">4. </w:t>
      </w:r>
    </w:p>
    <w:p w14:paraId="4B76B7C4" w14:textId="2CA74BDD" w:rsidR="008A0AC6" w:rsidRPr="00343E7F" w:rsidRDefault="008A0AC6" w:rsidP="008A0AC6">
      <w:pPr>
        <w:pStyle w:val="Bibliographie"/>
      </w:pPr>
      <w:r w:rsidRPr="00343E7F">
        <w:rPr>
          <w:lang w:val="en-US"/>
        </w:rPr>
        <w:t xml:space="preserve">6. </w:t>
      </w:r>
      <w:r w:rsidRPr="00343E7F">
        <w:rPr>
          <w:lang w:val="en-US"/>
        </w:rPr>
        <w:tab/>
        <w:t xml:space="preserve">COVID-19 virus found in imported frozen chicken wings_Notices-Shenzhen Government Online [Internet]. </w:t>
      </w:r>
      <w:r w:rsidRPr="00343E7F">
        <w:t>[cité 29 mai 2021]. Disponible sur: http://www.sz.gov.cn/en_szgov/news/notices/content/post_8000285.html</w:t>
      </w:r>
    </w:p>
    <w:p w14:paraId="2474B4A5" w14:textId="2916213F" w:rsidR="008A0AC6" w:rsidRPr="00343E7F" w:rsidRDefault="008A0AC6" w:rsidP="008A0AC6">
      <w:pPr>
        <w:pStyle w:val="Bibliographie"/>
        <w:rPr>
          <w:lang w:val="en-US"/>
        </w:rPr>
      </w:pPr>
      <w:r w:rsidRPr="00343E7F">
        <w:t xml:space="preserve">7. </w:t>
      </w:r>
      <w:r w:rsidRPr="00343E7F">
        <w:tab/>
        <w:t xml:space="preserve">Liu P, Yang M, Zhao X, Guo Y, Wang L, Zhang J, et al. </w:t>
      </w:r>
      <w:r w:rsidRPr="00343E7F">
        <w:rPr>
          <w:lang w:val="en-US"/>
        </w:rPr>
        <w:t>Cold-chain transportation in the frozen food industry may have caused a recurrence of COVID-19 cases in destination: Successful isolation of SARS-CoV-2 virus from the imported frozen cod package surface. Biosaf Health. déc 2020;2(4):199</w:t>
      </w:r>
      <w:r w:rsidRPr="00343E7F">
        <w:rPr>
          <w:rFonts w:ascii="Cambria Math" w:hAnsi="Cambria Math" w:cs="Cambria Math"/>
          <w:lang w:val="en-US"/>
        </w:rPr>
        <w:t>‑</w:t>
      </w:r>
      <w:r w:rsidRPr="00343E7F">
        <w:rPr>
          <w:lang w:val="en-US"/>
        </w:rPr>
        <w:t xml:space="preserve">201. </w:t>
      </w:r>
    </w:p>
    <w:p w14:paraId="2C42DAA3" w14:textId="77777777" w:rsidR="008A0AC6" w:rsidRPr="00343E7F" w:rsidRDefault="008A0AC6" w:rsidP="008A0AC6">
      <w:pPr>
        <w:pStyle w:val="Bibliographie"/>
        <w:rPr>
          <w:lang w:val="en-US"/>
        </w:rPr>
      </w:pPr>
      <w:r w:rsidRPr="00343E7F">
        <w:rPr>
          <w:lang w:val="en-US"/>
        </w:rPr>
        <w:t xml:space="preserve">8. </w:t>
      </w:r>
      <w:r w:rsidRPr="00343E7F">
        <w:rPr>
          <w:lang w:val="en-US"/>
        </w:rPr>
        <w:tab/>
        <w:t>Waltenburg MA, Rose CE, Victoroff T, Butterfield M, Dillaha JA, Heinzerling A, et al. Coronavirus Disease among Workers in Food Processing, Food Manufacturing, and Agriculture Workplaces. Emerg Infect Dis. janv 2021;27(1):243</w:t>
      </w:r>
      <w:r w:rsidRPr="00343E7F">
        <w:rPr>
          <w:rFonts w:ascii="Cambria Math" w:hAnsi="Cambria Math" w:cs="Cambria Math"/>
          <w:lang w:val="en-US"/>
        </w:rPr>
        <w:t>‑</w:t>
      </w:r>
      <w:r w:rsidRPr="00343E7F">
        <w:rPr>
          <w:lang w:val="en-US"/>
        </w:rPr>
        <w:t xml:space="preserve">9. </w:t>
      </w:r>
    </w:p>
    <w:p w14:paraId="1BCA57A3" w14:textId="51063E0F" w:rsidR="008A0AC6" w:rsidRPr="00343E7F" w:rsidRDefault="008A0AC6" w:rsidP="008A0AC6">
      <w:pPr>
        <w:pStyle w:val="Bibliographie"/>
        <w:rPr>
          <w:lang w:val="en-US"/>
        </w:rPr>
      </w:pPr>
      <w:r w:rsidRPr="00343E7F">
        <w:rPr>
          <w:lang w:val="en-US"/>
        </w:rPr>
        <w:t xml:space="preserve">9. </w:t>
      </w:r>
      <w:r w:rsidRPr="00343E7F">
        <w:rPr>
          <w:lang w:val="en-US"/>
        </w:rPr>
        <w:tab/>
        <w:t>Miller JS, Holshue M, Dostal TKH, Newman LP, Lindquist S. COVID-19 Outbreak Among Farmworkers — Okanogan County, Washington, May–August 2020. MMWR Morb Mortal Wkly Rep. 30 avr 2021;70(17):617</w:t>
      </w:r>
      <w:r w:rsidRPr="00343E7F">
        <w:rPr>
          <w:rFonts w:ascii="Cambria Math" w:hAnsi="Cambria Math" w:cs="Cambria Math"/>
          <w:lang w:val="en-US"/>
        </w:rPr>
        <w:t>‑</w:t>
      </w:r>
      <w:r w:rsidRPr="00343E7F">
        <w:rPr>
          <w:lang w:val="en-US"/>
        </w:rPr>
        <w:t xml:space="preserve">21. </w:t>
      </w:r>
    </w:p>
    <w:p w14:paraId="3C90D970" w14:textId="7787ACEC" w:rsidR="008A0AC6" w:rsidRPr="00343E7F" w:rsidRDefault="008A0AC6" w:rsidP="008A0AC6">
      <w:pPr>
        <w:pStyle w:val="Bibliographie"/>
      </w:pPr>
      <w:r w:rsidRPr="00343E7F">
        <w:rPr>
          <w:lang w:val="en-US"/>
        </w:rPr>
        <w:t xml:space="preserve">10. </w:t>
      </w:r>
      <w:r w:rsidRPr="00343E7F">
        <w:rPr>
          <w:lang w:val="en-US"/>
        </w:rPr>
        <w:tab/>
        <w:t xml:space="preserve">Dyal JW, Grant MP, Broadwater K, Bjork A, Waltenburg MA, Gibbins JD, et al. COVID-19 Among Workers in Meat and Poultry Processing Facilities ― 19 States, April 2020. </w:t>
      </w:r>
      <w:r w:rsidRPr="00343E7F">
        <w:t>MMWR Morb Mortal Wkly Rep [Internet]. 8 mai 2020 [cité 4 juin 2021];69(18). Disponible sur: http://www.cdc.gov/mmwr/volumes/69/wr/mm6918e3.htm?s_cid=mm6918e3_w</w:t>
      </w:r>
    </w:p>
    <w:p w14:paraId="1BF273A2" w14:textId="77777777" w:rsidR="008A0AC6" w:rsidRPr="00343E7F" w:rsidRDefault="008A0AC6" w:rsidP="008A0AC6">
      <w:pPr>
        <w:pStyle w:val="Bibliographie"/>
      </w:pPr>
      <w:r w:rsidRPr="00343E7F">
        <w:rPr>
          <w:lang w:val="en-US"/>
        </w:rPr>
        <w:t xml:space="preserve">11. </w:t>
      </w:r>
      <w:r w:rsidRPr="00343E7F">
        <w:rPr>
          <w:lang w:val="en-US"/>
        </w:rPr>
        <w:tab/>
        <w:t xml:space="preserve">Ming Z, Han S, Deng K, Reyes E, Ha Y, Kim S, et al. Prevalence of SARS-CoV-2 Contamination on Food Plant Surfaces as Determined by Environmental Monitoring. </w:t>
      </w:r>
      <w:r w:rsidRPr="00343E7F">
        <w:t>J Food Prot. 1 mars 2021;84(3):352</w:t>
      </w:r>
      <w:r w:rsidRPr="00343E7F">
        <w:rPr>
          <w:rFonts w:ascii="Cambria Math" w:hAnsi="Cambria Math" w:cs="Cambria Math"/>
        </w:rPr>
        <w:t>‑</w:t>
      </w:r>
      <w:r w:rsidRPr="00343E7F">
        <w:t xml:space="preserve">8. </w:t>
      </w:r>
    </w:p>
    <w:p w14:paraId="3F4ACE71" w14:textId="77777777" w:rsidR="008A0AC6" w:rsidRPr="00343E7F" w:rsidRDefault="008A0AC6" w:rsidP="008A0AC6">
      <w:pPr>
        <w:pStyle w:val="Bibliographie"/>
        <w:rPr>
          <w:lang w:val="en-US"/>
        </w:rPr>
      </w:pPr>
      <w:r w:rsidRPr="00343E7F">
        <w:t xml:space="preserve">12. </w:t>
      </w:r>
      <w:r w:rsidRPr="00343E7F">
        <w:tab/>
        <w:t xml:space="preserve">Ortiz-Prado E, Henriquez-Trujillo AR, Rivera-Olivero IA, Lozada T, Garcia-Bereguiain MA. </w:t>
      </w:r>
      <w:r w:rsidRPr="00343E7F">
        <w:rPr>
          <w:lang w:val="en-US"/>
        </w:rPr>
        <w:t xml:space="preserve">High prevalence of SARS-CoV-2 infection among food delivery riders. A case study from Quito, Ecuador. Sci Total Environ. mai 2021;770:145225. </w:t>
      </w:r>
    </w:p>
    <w:p w14:paraId="33DE8E8E" w14:textId="77777777" w:rsidR="008A0AC6" w:rsidRPr="00343E7F" w:rsidRDefault="008A0AC6" w:rsidP="008A0AC6">
      <w:pPr>
        <w:pStyle w:val="Bibliographie"/>
        <w:rPr>
          <w:lang w:val="en-US"/>
        </w:rPr>
      </w:pPr>
      <w:r w:rsidRPr="00343E7F">
        <w:t xml:space="preserve">13. </w:t>
      </w:r>
      <w:r w:rsidRPr="00343E7F">
        <w:tab/>
        <w:t xml:space="preserve">Rodríguez-Barranco M, Rivas-García L, Quiles JL, Redondo-Sánchez D, Aranda-Ramírez P, Llopis-González J, et al. </w:t>
      </w:r>
      <w:r w:rsidRPr="00343E7F">
        <w:rPr>
          <w:lang w:val="en-US"/>
        </w:rPr>
        <w:t xml:space="preserve">The spread of SARS-CoV-2 in Spain: Hygiene habits, sociodemographic profile, mobility patterns and comorbidities. Environ Res. janv 2021;192:110223. </w:t>
      </w:r>
    </w:p>
    <w:p w14:paraId="7C0FBEB1" w14:textId="77777777" w:rsidR="008A0AC6" w:rsidRPr="00343E7F" w:rsidRDefault="008A0AC6" w:rsidP="008A0AC6">
      <w:pPr>
        <w:pStyle w:val="Bibliographie"/>
        <w:rPr>
          <w:lang w:val="en-US"/>
        </w:rPr>
      </w:pPr>
      <w:r w:rsidRPr="00343E7F">
        <w:rPr>
          <w:lang w:val="en-US"/>
        </w:rPr>
        <w:t xml:space="preserve">14. </w:t>
      </w:r>
      <w:r w:rsidRPr="00343E7F">
        <w:rPr>
          <w:lang w:val="en-US"/>
        </w:rPr>
        <w:tab/>
        <w:t>Duy C, Nong VM, Van Ngo A, Doan TT, Nguyen TQ, Truong PT, et al. Nosocomial Coronavirus Disease Outbreak Containment, Hanoi, Vietnam, March–April 2020. Emerg Infect Dis. janv 2021;27(1):10</w:t>
      </w:r>
      <w:r w:rsidRPr="00343E7F">
        <w:rPr>
          <w:rFonts w:ascii="Cambria Math" w:hAnsi="Cambria Math" w:cs="Cambria Math"/>
          <w:lang w:val="en-US"/>
        </w:rPr>
        <w:t>‑</w:t>
      </w:r>
      <w:r w:rsidRPr="00343E7F">
        <w:rPr>
          <w:lang w:val="en-US"/>
        </w:rPr>
        <w:t xml:space="preserve">7. </w:t>
      </w:r>
    </w:p>
    <w:p w14:paraId="031375BB" w14:textId="77777777" w:rsidR="008A0AC6" w:rsidRPr="00343E7F" w:rsidRDefault="008A0AC6" w:rsidP="008A0AC6">
      <w:pPr>
        <w:pStyle w:val="Bibliographie"/>
      </w:pPr>
      <w:r w:rsidRPr="00343E7F">
        <w:rPr>
          <w:lang w:val="en-US"/>
        </w:rPr>
        <w:t xml:space="preserve">15. </w:t>
      </w:r>
      <w:r w:rsidRPr="00343E7F">
        <w:rPr>
          <w:lang w:val="en-US"/>
        </w:rPr>
        <w:tab/>
        <w:t xml:space="preserve">Bwire GM, Majigo MV, Njiro BJ, Mawazo A. Detection profile of SARS-CoV-2 using RT-PCR in different types of clinical specimens: A systematic review and meta-analysis. </w:t>
      </w:r>
      <w:r w:rsidRPr="00343E7F">
        <w:t>J Med Virol. févr 2021;93(2):719</w:t>
      </w:r>
      <w:r w:rsidRPr="00343E7F">
        <w:rPr>
          <w:rFonts w:ascii="Cambria Math" w:hAnsi="Cambria Math" w:cs="Cambria Math"/>
        </w:rPr>
        <w:t>‑</w:t>
      </w:r>
      <w:r w:rsidRPr="00343E7F">
        <w:t xml:space="preserve">25. </w:t>
      </w:r>
    </w:p>
    <w:p w14:paraId="1C9829ED" w14:textId="2B01D405" w:rsidR="008A0AC6" w:rsidRPr="00343E7F" w:rsidRDefault="008A0AC6" w:rsidP="008A0AC6">
      <w:pPr>
        <w:pStyle w:val="Bibliographie"/>
        <w:rPr>
          <w:lang w:val="en-US"/>
        </w:rPr>
      </w:pPr>
      <w:r w:rsidRPr="00343E7F">
        <w:t xml:space="preserve">16. </w:t>
      </w:r>
      <w:r w:rsidRPr="00343E7F">
        <w:tab/>
        <w:t xml:space="preserve">Chen Y, Chen L, Deng Q, Zhang G, Wu K, Ni L, et al. </w:t>
      </w:r>
      <w:r w:rsidRPr="00343E7F">
        <w:rPr>
          <w:lang w:val="en-US"/>
        </w:rPr>
        <w:t>The presence of SARS‐CoV‐2 RNA in the feces of COVID‐19 patients. J Med Virol. juill 2020;92(7):833</w:t>
      </w:r>
      <w:r w:rsidRPr="00343E7F">
        <w:rPr>
          <w:rFonts w:ascii="Cambria Math" w:hAnsi="Cambria Math" w:cs="Cambria Math"/>
          <w:lang w:val="en-US"/>
        </w:rPr>
        <w:t>‑</w:t>
      </w:r>
      <w:r w:rsidRPr="00343E7F">
        <w:rPr>
          <w:lang w:val="en-US"/>
        </w:rPr>
        <w:t xml:space="preserve">40. </w:t>
      </w:r>
    </w:p>
    <w:p w14:paraId="148D3C46" w14:textId="77777777" w:rsidR="008A0AC6" w:rsidRPr="00343E7F" w:rsidRDefault="008A0AC6" w:rsidP="008A0AC6">
      <w:pPr>
        <w:pStyle w:val="Bibliographie"/>
        <w:rPr>
          <w:lang w:val="en-US"/>
        </w:rPr>
      </w:pPr>
      <w:r w:rsidRPr="00343E7F">
        <w:rPr>
          <w:lang w:val="en-US"/>
        </w:rPr>
        <w:t xml:space="preserve">17. </w:t>
      </w:r>
      <w:r w:rsidRPr="00343E7F">
        <w:rPr>
          <w:lang w:val="en-US"/>
        </w:rPr>
        <w:tab/>
        <w:t>Peng L, Liu J, Xu W, Luo Q, Chen D, Lei Z, et al. SARS‐CoV‐2 can be detected in urine, blood, anal swabs, and oropharyngeal swabs specimens. J Med Virol. sept 2020;92(9):1676</w:t>
      </w:r>
      <w:r w:rsidRPr="00343E7F">
        <w:rPr>
          <w:rFonts w:ascii="Cambria Math" w:hAnsi="Cambria Math" w:cs="Cambria Math"/>
          <w:lang w:val="en-US"/>
        </w:rPr>
        <w:t>‑</w:t>
      </w:r>
      <w:r w:rsidRPr="00343E7F">
        <w:rPr>
          <w:lang w:val="en-US"/>
        </w:rPr>
        <w:t xml:space="preserve">80. </w:t>
      </w:r>
    </w:p>
    <w:p w14:paraId="094E0560" w14:textId="002F8815" w:rsidR="008A0AC6" w:rsidRPr="00343E7F" w:rsidRDefault="008A0AC6" w:rsidP="008A0AC6">
      <w:pPr>
        <w:pStyle w:val="Bibliographie"/>
        <w:rPr>
          <w:lang w:val="en-US"/>
        </w:rPr>
      </w:pPr>
      <w:r w:rsidRPr="00343E7F">
        <w:rPr>
          <w:lang w:val="en-US"/>
        </w:rPr>
        <w:t xml:space="preserve">18. </w:t>
      </w:r>
      <w:r w:rsidRPr="00343E7F">
        <w:rPr>
          <w:lang w:val="en-US"/>
        </w:rPr>
        <w:tab/>
        <w:t>Hanege FM, Kocoglu E, Kalcioglu MT, Celik S, Cag Y, Esen F, et al. SARS-CoV-2 Presence in the Saliva, Tears, and Cerumen of COVID-19 Patients. The Laryngoscope. mai 2021;131(5):E1677</w:t>
      </w:r>
      <w:r w:rsidRPr="00343E7F">
        <w:rPr>
          <w:rFonts w:ascii="Cambria Math" w:hAnsi="Cambria Math" w:cs="Cambria Math"/>
          <w:lang w:val="en-US"/>
        </w:rPr>
        <w:t>‑</w:t>
      </w:r>
      <w:r w:rsidRPr="00343E7F">
        <w:rPr>
          <w:lang w:val="en-US"/>
        </w:rPr>
        <w:t xml:space="preserve">82. </w:t>
      </w:r>
    </w:p>
    <w:p w14:paraId="1130F358" w14:textId="77777777" w:rsidR="008A0AC6" w:rsidRPr="00343E7F" w:rsidRDefault="008A0AC6" w:rsidP="008A0AC6">
      <w:pPr>
        <w:pStyle w:val="Bibliographie"/>
        <w:rPr>
          <w:lang w:val="en-US"/>
        </w:rPr>
      </w:pPr>
      <w:r w:rsidRPr="00343E7F">
        <w:rPr>
          <w:lang w:val="en-US"/>
        </w:rPr>
        <w:t xml:space="preserve">19. </w:t>
      </w:r>
      <w:r w:rsidRPr="00343E7F">
        <w:rPr>
          <w:lang w:val="en-US"/>
        </w:rPr>
        <w:tab/>
        <w:t>Groß R, Conzelmann C, Müller JA, Stenger S, Steinhart K, Kirchhoff F, et al. Detection of SARS-CoV-2 in human breastmilk. The Lancet. juin 2020;395(10239):1757</w:t>
      </w:r>
      <w:r w:rsidRPr="00343E7F">
        <w:rPr>
          <w:rFonts w:ascii="Cambria Math" w:hAnsi="Cambria Math" w:cs="Cambria Math"/>
          <w:lang w:val="en-US"/>
        </w:rPr>
        <w:t>‑</w:t>
      </w:r>
      <w:r w:rsidRPr="00343E7F">
        <w:rPr>
          <w:lang w:val="en-US"/>
        </w:rPr>
        <w:t xml:space="preserve">8. </w:t>
      </w:r>
    </w:p>
    <w:p w14:paraId="1DF424AD" w14:textId="77777777" w:rsidR="008A0AC6" w:rsidRPr="00343E7F" w:rsidRDefault="008A0AC6" w:rsidP="008A0AC6">
      <w:pPr>
        <w:pStyle w:val="Bibliographie"/>
        <w:rPr>
          <w:lang w:val="en-US"/>
        </w:rPr>
      </w:pPr>
      <w:r w:rsidRPr="00343E7F">
        <w:rPr>
          <w:lang w:val="en-US"/>
        </w:rPr>
        <w:t xml:space="preserve">20. </w:t>
      </w:r>
      <w:r w:rsidRPr="00343E7F">
        <w:rPr>
          <w:lang w:val="en-US"/>
        </w:rPr>
        <w:tab/>
        <w:t xml:space="preserve">Li D, Jin M, Bao P, Zhao W, Zhang S. Clinical Characteristics and Results of Semen Tests Among Men With Coronavirus Disease 2019. JAMA Netw Open. 7 mai 2020;3(5):e208292. </w:t>
      </w:r>
    </w:p>
    <w:p w14:paraId="3A2FD30B" w14:textId="77777777" w:rsidR="008A0AC6" w:rsidRPr="00343E7F" w:rsidRDefault="008A0AC6" w:rsidP="008A0AC6">
      <w:pPr>
        <w:pStyle w:val="Bibliographie"/>
        <w:rPr>
          <w:lang w:val="en-US"/>
        </w:rPr>
      </w:pPr>
      <w:r w:rsidRPr="00343E7F">
        <w:rPr>
          <w:lang w:val="en-US"/>
        </w:rPr>
        <w:t xml:space="preserve">21. </w:t>
      </w:r>
      <w:r w:rsidRPr="00343E7F">
        <w:rPr>
          <w:lang w:val="en-US"/>
        </w:rPr>
        <w:tab/>
        <w:t>Schwartz A, Yogev Y, Zilberman A, Alpern S, Many A, Yousovich R, et al. Detection of severe acute respiratory syndrome coronavirus 2 (SARS‐CoV‐2) in vaginal swabs of women with acute SARS‐CoV‐2 infection: a prospective study. BJOG Int J Obstet Gynaecol. janv 2021;128(1):97</w:t>
      </w:r>
      <w:r w:rsidRPr="00343E7F">
        <w:rPr>
          <w:rFonts w:ascii="Cambria Math" w:hAnsi="Cambria Math" w:cs="Cambria Math"/>
          <w:lang w:val="en-US"/>
        </w:rPr>
        <w:t>‑</w:t>
      </w:r>
      <w:r w:rsidRPr="00343E7F">
        <w:rPr>
          <w:lang w:val="en-US"/>
        </w:rPr>
        <w:t xml:space="preserve">100. </w:t>
      </w:r>
    </w:p>
    <w:p w14:paraId="57C030CD" w14:textId="3A842CF3" w:rsidR="008A0AC6" w:rsidRPr="00343E7F" w:rsidRDefault="008A0AC6" w:rsidP="008A0AC6">
      <w:pPr>
        <w:pStyle w:val="Bibliographie"/>
        <w:rPr>
          <w:lang w:val="en-US"/>
        </w:rPr>
      </w:pPr>
      <w:r w:rsidRPr="00343E7F">
        <w:rPr>
          <w:lang w:val="en-US"/>
        </w:rPr>
        <w:t xml:space="preserve">22. </w:t>
      </w:r>
      <w:r w:rsidRPr="00343E7F">
        <w:rPr>
          <w:lang w:val="en-US"/>
        </w:rPr>
        <w:tab/>
        <w:t xml:space="preserve">Kashi AH, de la Rosette J, Amini E, Abdi H, Fallah-karkan M, Vaezjalali M. Urinary Viral Shedding of COVID-19 and its Clinical Associations: A Systematic Review and Meta-analysis of Observational Studies. Urol J. 5 sept 2020;(2019: Instant):6248. </w:t>
      </w:r>
    </w:p>
    <w:p w14:paraId="031D0038" w14:textId="7BBD3D44" w:rsidR="008A0AC6" w:rsidRPr="00343E7F" w:rsidRDefault="008A0AC6" w:rsidP="008A0AC6">
      <w:pPr>
        <w:pStyle w:val="Bibliographie"/>
      </w:pPr>
      <w:r w:rsidRPr="00343E7F">
        <w:rPr>
          <w:lang w:val="en-US"/>
        </w:rPr>
        <w:t xml:space="preserve">23. </w:t>
      </w:r>
      <w:r w:rsidRPr="00343E7F">
        <w:rPr>
          <w:lang w:val="en-US"/>
        </w:rPr>
        <w:tab/>
        <w:t xml:space="preserve">Fathizadeh H, Taghizadeh S, Safari R, Khiabani SS, Babak B, Hamzavi F, et al. Study presence of COVID-19 (SARS-CoV-2) in the sweat of patients infected with Covid-19. </w:t>
      </w:r>
      <w:r w:rsidRPr="00343E7F">
        <w:t xml:space="preserve">Microb Pathog. déc 2020;149:104556. </w:t>
      </w:r>
    </w:p>
    <w:p w14:paraId="0A9E0C5C" w14:textId="77777777" w:rsidR="008A0AC6" w:rsidRPr="00343E7F" w:rsidRDefault="008A0AC6" w:rsidP="008A0AC6">
      <w:pPr>
        <w:pStyle w:val="Bibliographie"/>
      </w:pPr>
      <w:r w:rsidRPr="00343E7F">
        <w:t xml:space="preserve">24. </w:t>
      </w:r>
      <w:r w:rsidRPr="00343E7F">
        <w:tab/>
        <w:t xml:space="preserve">Zhou L, Yao M, Zhang X, Hu B, Li X, Chen H, et al. </w:t>
      </w:r>
      <w:r w:rsidRPr="00343E7F">
        <w:rPr>
          <w:lang w:val="en-US"/>
        </w:rPr>
        <w:t xml:space="preserve">Breath-, air- and surface-borne SARS-CoV-2 in hospitals. </w:t>
      </w:r>
      <w:r w:rsidRPr="00343E7F">
        <w:t xml:space="preserve">J Aerosol Sci. févr 2021;152:105693. </w:t>
      </w:r>
    </w:p>
    <w:p w14:paraId="6C4CD8BF" w14:textId="25E463DF" w:rsidR="008A0AC6" w:rsidRPr="00343E7F" w:rsidRDefault="008A0AC6" w:rsidP="008A0AC6">
      <w:pPr>
        <w:pStyle w:val="Bibliographie"/>
        <w:rPr>
          <w:lang w:val="en-US"/>
        </w:rPr>
      </w:pPr>
      <w:r w:rsidRPr="00343E7F">
        <w:t xml:space="preserve">25. </w:t>
      </w:r>
      <w:r w:rsidRPr="00343E7F">
        <w:tab/>
        <w:t xml:space="preserve">Li X, Li J, Ge Q, Du Y, Li G, Li W, et al. </w:t>
      </w:r>
      <w:r w:rsidRPr="00343E7F">
        <w:rPr>
          <w:lang w:val="en-US"/>
        </w:rPr>
        <w:t xml:space="preserve">Detecting SARS-CoV-2 in the Breath of COVID-19 Patients. Front Med. 17 mars 2021;8:604392. </w:t>
      </w:r>
    </w:p>
    <w:p w14:paraId="5B24187A" w14:textId="45D839C1" w:rsidR="008A0AC6" w:rsidRPr="00343E7F" w:rsidRDefault="008A0AC6" w:rsidP="008A0AC6">
      <w:pPr>
        <w:pStyle w:val="Bibliographie"/>
        <w:rPr>
          <w:lang w:val="en-US"/>
        </w:rPr>
      </w:pPr>
      <w:r w:rsidRPr="00343E7F">
        <w:rPr>
          <w:lang w:val="en-US"/>
        </w:rPr>
        <w:t xml:space="preserve">26. </w:t>
      </w:r>
      <w:r w:rsidRPr="00343E7F">
        <w:rPr>
          <w:lang w:val="en-US"/>
        </w:rPr>
        <w:tab/>
        <w:t>Ryan DJ, Toomey S, Madden SF, Casey M, Breathnach OS, Morris PG, et al. Use of exhaled breath condensate (EBC) in the diagnosis of SARS-COV-2 (COVID-19). Thorax. janv 2021;76(1):86</w:t>
      </w:r>
      <w:r w:rsidRPr="00343E7F">
        <w:rPr>
          <w:rFonts w:ascii="Cambria Math" w:hAnsi="Cambria Math" w:cs="Cambria Math"/>
          <w:lang w:val="en-US"/>
        </w:rPr>
        <w:t>‑</w:t>
      </w:r>
      <w:r w:rsidRPr="00343E7F">
        <w:rPr>
          <w:lang w:val="en-US"/>
        </w:rPr>
        <w:t xml:space="preserve">8. </w:t>
      </w:r>
    </w:p>
    <w:p w14:paraId="12CBF00B" w14:textId="132C6F7E" w:rsidR="008A0AC6" w:rsidRPr="00343E7F" w:rsidRDefault="008A0AC6" w:rsidP="008A0AC6">
      <w:pPr>
        <w:pStyle w:val="Bibliographie"/>
        <w:rPr>
          <w:lang w:val="en-US"/>
        </w:rPr>
      </w:pPr>
      <w:r w:rsidRPr="00343E7F">
        <w:rPr>
          <w:lang w:val="en-US"/>
        </w:rPr>
        <w:t xml:space="preserve">27. </w:t>
      </w:r>
      <w:r w:rsidRPr="00343E7F">
        <w:rPr>
          <w:lang w:val="en-US"/>
        </w:rPr>
        <w:tab/>
        <w:t xml:space="preserve">Ram K, Thakur RC, Singh DK, Kawamura K, Shimouchi A, Sekine Y, et al. Why airborne transmission hasn’t been conclusive in case of COVID-19? An atmospheric science perspective. Sci Total Environ. juin 2021;773:145525. </w:t>
      </w:r>
    </w:p>
    <w:p w14:paraId="34C482CE" w14:textId="2ABDE81A" w:rsidR="008A0AC6" w:rsidRPr="00343E7F" w:rsidRDefault="008A0AC6" w:rsidP="008A0AC6">
      <w:pPr>
        <w:pStyle w:val="Bibliographie"/>
      </w:pPr>
      <w:r w:rsidRPr="00343E7F">
        <w:rPr>
          <w:lang w:val="en-US"/>
        </w:rPr>
        <w:t xml:space="preserve">28. </w:t>
      </w:r>
      <w:r w:rsidRPr="00343E7F">
        <w:rPr>
          <w:lang w:val="en-US"/>
        </w:rPr>
        <w:tab/>
        <w:t xml:space="preserve">Mizukoshi A, Nakama C, Okumura J, Azuma K. Assessing the risk of COVID-19 from multiple pathways of exposure to SARS-CoV-2: Modeling in health-care settings and effectiveness of nonpharmaceutical interventions. </w:t>
      </w:r>
      <w:r w:rsidRPr="00343E7F">
        <w:t xml:space="preserve">Environ Int. févr 2021;147:106338. </w:t>
      </w:r>
    </w:p>
    <w:p w14:paraId="71DAE423" w14:textId="527DF12E" w:rsidR="008A0AC6" w:rsidRPr="00343E7F" w:rsidRDefault="008A0AC6" w:rsidP="008A0AC6">
      <w:pPr>
        <w:pStyle w:val="Bibliographie"/>
        <w:rPr>
          <w:lang w:val="en-US"/>
        </w:rPr>
      </w:pPr>
      <w:r w:rsidRPr="00343E7F">
        <w:t xml:space="preserve">29. </w:t>
      </w:r>
      <w:r w:rsidRPr="00343E7F">
        <w:tab/>
        <w:t xml:space="preserve">Salido RA, Morgan SC, Rojas MI, Magallanes CG, Marotz C, DeHoff P, et al. </w:t>
      </w:r>
      <w:r w:rsidRPr="00343E7F">
        <w:rPr>
          <w:lang w:val="en-US"/>
        </w:rPr>
        <w:t xml:space="preserve">Handwashing and Detergent Treatment Greatly Reduce SARS-CoV-2 Viral Load on Halloween Candy Handled by COVID-19 Patients. Sessions PF de, éditeur. mSystems. 22 déc 2020;5(6):mSystems.01074-20, e01074-20. </w:t>
      </w:r>
    </w:p>
    <w:p w14:paraId="756F019B" w14:textId="77777777" w:rsidR="008A0AC6" w:rsidRPr="00343E7F" w:rsidRDefault="008A0AC6" w:rsidP="008A0AC6">
      <w:pPr>
        <w:pStyle w:val="Bibliographie"/>
      </w:pPr>
      <w:r w:rsidRPr="00343E7F">
        <w:rPr>
          <w:lang w:val="en-US"/>
        </w:rPr>
        <w:t xml:space="preserve">30. </w:t>
      </w:r>
      <w:r w:rsidRPr="00343E7F">
        <w:rPr>
          <w:lang w:val="en-US"/>
        </w:rPr>
        <w:tab/>
        <w:t xml:space="preserve">Xie X, Li Y, Sun H, Liu L. Exhaled droplets due to talking and coughing. </w:t>
      </w:r>
      <w:r w:rsidRPr="00343E7F">
        <w:t xml:space="preserve">J R Soc Interface. 6 déc 2009;6 Suppl 6:S703-714. </w:t>
      </w:r>
    </w:p>
    <w:p w14:paraId="3E9D90EB" w14:textId="77777777" w:rsidR="008A0AC6" w:rsidRPr="00343E7F" w:rsidRDefault="008A0AC6" w:rsidP="008A0AC6">
      <w:pPr>
        <w:pStyle w:val="Bibliographie"/>
        <w:rPr>
          <w:lang w:val="en-US"/>
        </w:rPr>
      </w:pPr>
      <w:r w:rsidRPr="00343E7F">
        <w:t xml:space="preserve">31. </w:t>
      </w:r>
      <w:r w:rsidRPr="00343E7F">
        <w:tab/>
        <w:t xml:space="preserve">Wang Y, Xu G, Huang Y-W. </w:t>
      </w:r>
      <w:r w:rsidRPr="00343E7F">
        <w:rPr>
          <w:lang w:val="en-US"/>
        </w:rPr>
        <w:t xml:space="preserve">Modeling the load of SARS-CoV-2 virus in human expelled particles during coughing and speaking. Makinde OD, éditeur. PLOS ONE. 30 oct 2020;15(10):e0241539. </w:t>
      </w:r>
    </w:p>
    <w:p w14:paraId="3DCD59B8" w14:textId="77777777" w:rsidR="008A0AC6" w:rsidRPr="00343E7F" w:rsidRDefault="008A0AC6" w:rsidP="008A0AC6">
      <w:pPr>
        <w:pStyle w:val="Bibliographie"/>
        <w:rPr>
          <w:lang w:val="en-US"/>
        </w:rPr>
      </w:pPr>
      <w:r w:rsidRPr="00343E7F">
        <w:rPr>
          <w:lang w:val="en-US"/>
        </w:rPr>
        <w:t xml:space="preserve">32. </w:t>
      </w:r>
      <w:r w:rsidRPr="00343E7F">
        <w:rPr>
          <w:lang w:val="en-US"/>
        </w:rPr>
        <w:tab/>
        <w:t xml:space="preserve">Yang Q, Saldi TK, Gonzales PK, Lasda E, Decker CJ, Tat KL, et al. Just 2% of SARS-CoV-2−positive individuals carry 90% of the virus circulating in communities. Proc Natl Acad Sci. 25 mai 2021;118(21):e2104547118. </w:t>
      </w:r>
    </w:p>
    <w:p w14:paraId="09F7B33A" w14:textId="449A5358" w:rsidR="008A0AC6" w:rsidRPr="00343E7F" w:rsidRDefault="008A0AC6" w:rsidP="008A0AC6">
      <w:pPr>
        <w:pStyle w:val="Bibliographie"/>
      </w:pPr>
      <w:r w:rsidRPr="00343E7F">
        <w:rPr>
          <w:lang w:val="en-US"/>
        </w:rPr>
        <w:t xml:space="preserve">33. </w:t>
      </w:r>
      <w:r w:rsidRPr="00343E7F">
        <w:rPr>
          <w:lang w:val="en-US"/>
        </w:rPr>
        <w:tab/>
        <w:t xml:space="preserve">Elbadawy HM, Khattab A, Alalawi A, Dakilallah Aljohani F, Sundogji H, Mahmoud AS, et al. The detection of SARS‐CoV‐2 in outpatient clinics and public facilities during the COVID‐19 pandemic. </w:t>
      </w:r>
      <w:r w:rsidRPr="00343E7F">
        <w:t>J Med Virol. mai 2021;93(5):2955</w:t>
      </w:r>
      <w:r w:rsidRPr="00343E7F">
        <w:rPr>
          <w:rFonts w:ascii="Cambria Math" w:hAnsi="Cambria Math" w:cs="Cambria Math"/>
        </w:rPr>
        <w:t>‑</w:t>
      </w:r>
      <w:r w:rsidRPr="00343E7F">
        <w:t xml:space="preserve">61. </w:t>
      </w:r>
    </w:p>
    <w:p w14:paraId="7EA36134" w14:textId="6F7C2471" w:rsidR="008A0AC6" w:rsidRPr="00343E7F" w:rsidRDefault="008A0AC6" w:rsidP="008A0AC6">
      <w:pPr>
        <w:pStyle w:val="Bibliographie"/>
        <w:rPr>
          <w:lang w:val="en-US"/>
        </w:rPr>
      </w:pPr>
      <w:r w:rsidRPr="00343E7F">
        <w:t xml:space="preserve">34. </w:t>
      </w:r>
      <w:r w:rsidRPr="00343E7F">
        <w:tab/>
        <w:t xml:space="preserve">Hirose R, Ikegaya H, Naito Y, Watanabe N, Yoshida T, Bandou R, et al. </w:t>
      </w:r>
      <w:r w:rsidRPr="00343E7F">
        <w:rPr>
          <w:lang w:val="en-US"/>
        </w:rPr>
        <w:t xml:space="preserve">Survival of Severe Acute Respiratory Syndrome Coronavirus 2 (SARS-CoV-2) and Influenza Virus on Human Skin: Importance of Hand Hygiene in Coronavirus Disease 2019 (COVID-19). Clin Infect Dis. 3 oct 2020;ciaa1517. </w:t>
      </w:r>
    </w:p>
    <w:p w14:paraId="5CD4FD60" w14:textId="77777777" w:rsidR="008A0AC6" w:rsidRPr="00343E7F" w:rsidRDefault="008A0AC6" w:rsidP="008A0AC6">
      <w:pPr>
        <w:pStyle w:val="Bibliographie"/>
      </w:pPr>
      <w:r w:rsidRPr="00343E7F">
        <w:rPr>
          <w:lang w:val="en-US"/>
        </w:rPr>
        <w:t xml:space="preserve">35. </w:t>
      </w:r>
      <w:r w:rsidRPr="00343E7F">
        <w:rPr>
          <w:lang w:val="en-US"/>
        </w:rPr>
        <w:tab/>
        <w:t xml:space="preserve">Harbourt DE, Haddow AD, Piper AE, Bloomfield H, Kearney BJ, Fetterer D, et al. Modeling the stability of severe acute respiratory syndrome coronavirus 2 (SARS-CoV-2) on skin, currency, and clothing. </w:t>
      </w:r>
      <w:r w:rsidRPr="00343E7F">
        <w:t xml:space="preserve">Murray KO, éditeur. PLoS Negl Trop Dis. 9 nov 2020;14(11):e0008831. </w:t>
      </w:r>
    </w:p>
    <w:p w14:paraId="720944E2" w14:textId="77777777" w:rsidR="008A0AC6" w:rsidRPr="00343E7F" w:rsidRDefault="008A0AC6" w:rsidP="008A0AC6">
      <w:pPr>
        <w:pStyle w:val="Bibliographie"/>
        <w:rPr>
          <w:lang w:val="en-US"/>
        </w:rPr>
      </w:pPr>
      <w:r w:rsidRPr="00343E7F">
        <w:t xml:space="preserve">36. </w:t>
      </w:r>
      <w:r w:rsidRPr="00343E7F">
        <w:tab/>
        <w:t xml:space="preserve">Zheng S, Fan J, Yu F, Feng B, Lou B, Zou Q, et al. </w:t>
      </w:r>
      <w:r w:rsidRPr="00343E7F">
        <w:rPr>
          <w:lang w:val="en-US"/>
        </w:rPr>
        <w:t xml:space="preserve">Viral load dynamics and disease severity in patients infected with SARS-CoV-2 in Zhejiang province, China, January-March 2020: retrospective cohort study. BMJ. 21 avr 2020;m1443. </w:t>
      </w:r>
    </w:p>
    <w:p w14:paraId="68A4795A" w14:textId="77777777" w:rsidR="008A0AC6" w:rsidRPr="00343E7F" w:rsidRDefault="008A0AC6" w:rsidP="008A0AC6">
      <w:pPr>
        <w:pStyle w:val="Bibliographie"/>
      </w:pPr>
      <w:r w:rsidRPr="00343E7F">
        <w:rPr>
          <w:lang w:val="en-US"/>
        </w:rPr>
        <w:t xml:space="preserve">37. </w:t>
      </w:r>
      <w:r w:rsidRPr="00343E7F">
        <w:rPr>
          <w:lang w:val="en-US"/>
        </w:rPr>
        <w:tab/>
        <w:t xml:space="preserve">Cuicchi D, Lazzarotto T, Poggioli G. Fecal-oral transmission of SARS-CoV-2: review of laboratory-confirmed virus in gastrointestinal system. </w:t>
      </w:r>
      <w:r w:rsidRPr="00343E7F">
        <w:t>Int J Colorectal Dis. mars 2021;36(3):437</w:t>
      </w:r>
      <w:r w:rsidRPr="00343E7F">
        <w:rPr>
          <w:rFonts w:ascii="Cambria Math" w:hAnsi="Cambria Math" w:cs="Cambria Math"/>
        </w:rPr>
        <w:t>‑</w:t>
      </w:r>
      <w:r w:rsidRPr="00343E7F">
        <w:t xml:space="preserve">44. </w:t>
      </w:r>
    </w:p>
    <w:p w14:paraId="08D0573A" w14:textId="77777777" w:rsidR="008A0AC6" w:rsidRPr="00343E7F" w:rsidRDefault="008A0AC6" w:rsidP="008A0AC6">
      <w:pPr>
        <w:pStyle w:val="Bibliographie"/>
      </w:pPr>
      <w:r w:rsidRPr="00343E7F">
        <w:t xml:space="preserve">38. </w:t>
      </w:r>
      <w:r w:rsidRPr="00343E7F">
        <w:tab/>
        <w:t xml:space="preserve">Kwon T, Gaudreault NN, Richt JA. </w:t>
      </w:r>
      <w:r w:rsidRPr="00343E7F">
        <w:rPr>
          <w:lang w:val="en-US"/>
        </w:rPr>
        <w:t xml:space="preserve">Seasonal Stability of SARS-CoV-2 in Biological Fluids. </w:t>
      </w:r>
      <w:r w:rsidRPr="00343E7F">
        <w:t xml:space="preserve">Pathogens. 30 avr 2021;10(5):540. </w:t>
      </w:r>
    </w:p>
    <w:p w14:paraId="3BAF0444" w14:textId="088EFC37" w:rsidR="008A0AC6" w:rsidRPr="00343E7F" w:rsidRDefault="008A0AC6" w:rsidP="008A0AC6">
      <w:pPr>
        <w:pStyle w:val="Bibliographie"/>
      </w:pPr>
      <w:r w:rsidRPr="00343E7F">
        <w:t xml:space="preserve">39. </w:t>
      </w:r>
      <w:r w:rsidRPr="00343E7F">
        <w:tab/>
        <w:t xml:space="preserve">Kotwa JD, Jamal AJ, Mbareche H, Yip L, Aftanas P, Barati S, et al. </w:t>
      </w:r>
      <w:r w:rsidRPr="00343E7F">
        <w:rPr>
          <w:lang w:val="en-US"/>
        </w:rPr>
        <w:t xml:space="preserve">Surface and air contamination with SARS-CoV-2 from hospitalized COVID-19 patients in Toronto, Canada [Internet]. </w:t>
      </w:r>
      <w:r w:rsidRPr="00343E7F">
        <w:t>Infectious Diseases (except HIV/AIDS); 2021 mai [cité 25 mai 2021]. Disponible sur: http://medrxiv.org/lookup/doi/10.1101/2021.05.17.21257122</w:t>
      </w:r>
    </w:p>
    <w:p w14:paraId="44438762" w14:textId="77777777" w:rsidR="008A0AC6" w:rsidRPr="00343E7F" w:rsidRDefault="008A0AC6" w:rsidP="008A0AC6">
      <w:pPr>
        <w:pStyle w:val="Bibliographie"/>
        <w:rPr>
          <w:lang w:val="en-US"/>
        </w:rPr>
      </w:pPr>
      <w:r w:rsidRPr="00343E7F">
        <w:t xml:space="preserve">40. </w:t>
      </w:r>
      <w:r w:rsidRPr="00343E7F">
        <w:tab/>
        <w:t xml:space="preserve">Ding Z, Qian H, Xu B, Huang Y, Miao T, Yen H-L, et al. Toilets dominate environmental detection of SARS-CoV-2 virus in a hospital [Internet]. Infectious Diseases (except HIV/AIDS); 2020 avr [cité 25 mai 2021]. </w:t>
      </w:r>
      <w:r w:rsidRPr="00343E7F">
        <w:rPr>
          <w:lang w:val="en-US"/>
        </w:rPr>
        <w:t>Disponible sur: http://medrxiv.org/lookup/doi/10.1101/2020.04.03.20052175</w:t>
      </w:r>
    </w:p>
    <w:p w14:paraId="6DAD9CE8" w14:textId="77777777" w:rsidR="008A0AC6" w:rsidRPr="00343E7F" w:rsidRDefault="008A0AC6" w:rsidP="008A0AC6">
      <w:pPr>
        <w:pStyle w:val="Bibliographie"/>
      </w:pPr>
      <w:r w:rsidRPr="00343E7F">
        <w:rPr>
          <w:lang w:val="en-US"/>
        </w:rPr>
        <w:t xml:space="preserve">41. </w:t>
      </w:r>
      <w:r w:rsidRPr="00343E7F">
        <w:rPr>
          <w:lang w:val="en-US"/>
        </w:rPr>
        <w:tab/>
        <w:t xml:space="preserve">Ong SWX, Tan YK, Chia PY, Lee TH, Ng OT, Wong MSY, et al. Air, Surface Environmental, and Personal Protective Equipment Contamination by Severe Acute Respiratory Syndrome Coronavirus 2 (SARS-CoV-2) From a Symptomatic Patient. </w:t>
      </w:r>
      <w:r w:rsidRPr="00343E7F">
        <w:t xml:space="preserve">JAMA. 28 avr 2020;323(16):1610. </w:t>
      </w:r>
    </w:p>
    <w:p w14:paraId="3869561C" w14:textId="706E7284" w:rsidR="008A0AC6" w:rsidRPr="00343E7F" w:rsidRDefault="008A0AC6" w:rsidP="008A0AC6">
      <w:pPr>
        <w:pStyle w:val="Bibliographie"/>
      </w:pPr>
      <w:r w:rsidRPr="00343E7F">
        <w:t xml:space="preserve">42. </w:t>
      </w:r>
      <w:r w:rsidRPr="00343E7F">
        <w:tab/>
        <w:t xml:space="preserve">Wei L, Lin J, Duan X, Huang W, Lu X, Zhou J, et al. </w:t>
      </w:r>
      <w:r w:rsidRPr="00343E7F">
        <w:rPr>
          <w:lang w:val="en-US"/>
        </w:rPr>
        <w:t xml:space="preserve">Asymptomatic COVID-19 Patients Can Contaminate Their Surroundings: an Environment Sampling Study. </w:t>
      </w:r>
      <w:r w:rsidRPr="00343E7F">
        <w:t xml:space="preserve">McMahon K, éditeur. mSphere. 24 juin 2020;5(3):e00442-20, /msphere/5/3/mSphere442-20.atom. </w:t>
      </w:r>
    </w:p>
    <w:p w14:paraId="3C194451" w14:textId="77777777" w:rsidR="008A0AC6" w:rsidRPr="00343E7F" w:rsidRDefault="008A0AC6" w:rsidP="008A0AC6">
      <w:pPr>
        <w:pStyle w:val="Bibliographie"/>
        <w:rPr>
          <w:lang w:val="en-US"/>
        </w:rPr>
      </w:pPr>
      <w:r w:rsidRPr="00343E7F">
        <w:t xml:space="preserve">43. </w:t>
      </w:r>
      <w:r w:rsidRPr="00343E7F">
        <w:tab/>
        <w:t xml:space="preserve">Pasquarella C, Colucci ME, Bizzarro A, Veronesi L, Affanni P, Meschi T, et al. </w:t>
      </w:r>
      <w:r w:rsidRPr="00343E7F">
        <w:rPr>
          <w:lang w:val="en-US"/>
        </w:rPr>
        <w:t>Detection of SARS-CoV-2 on hospital surfaces. Acta Bio Medica Atenei Parm. 20 juill 2020;91(9-S):76</w:t>
      </w:r>
      <w:r w:rsidRPr="00343E7F">
        <w:rPr>
          <w:rFonts w:ascii="Cambria Math" w:hAnsi="Cambria Math" w:cs="Cambria Math"/>
          <w:lang w:val="en-US"/>
        </w:rPr>
        <w:t>‑</w:t>
      </w:r>
      <w:r w:rsidRPr="00343E7F">
        <w:rPr>
          <w:lang w:val="en-US"/>
        </w:rPr>
        <w:t xml:space="preserve">8. </w:t>
      </w:r>
    </w:p>
    <w:p w14:paraId="305EB097" w14:textId="582C160E" w:rsidR="008A0AC6" w:rsidRPr="00343E7F" w:rsidRDefault="008A0AC6" w:rsidP="008A0AC6">
      <w:pPr>
        <w:pStyle w:val="Bibliographie"/>
      </w:pPr>
      <w:r w:rsidRPr="00343E7F">
        <w:rPr>
          <w:lang w:val="en-US"/>
        </w:rPr>
        <w:t xml:space="preserve">44. </w:t>
      </w:r>
      <w:r w:rsidRPr="00343E7F">
        <w:rPr>
          <w:lang w:val="en-US"/>
        </w:rPr>
        <w:tab/>
        <w:t xml:space="preserve">Razzini K, Castrica M, Menchetti L, Maggi L, Negroni L, Orfeo NV, et al. SARS-CoV-2 RNA detection in the air and on surfaces in the COVID-19 ward of a hospital in Milan, Italy. </w:t>
      </w:r>
      <w:r w:rsidRPr="00343E7F">
        <w:t xml:space="preserve">Sci Total Environ. nov 2020;742:140540. </w:t>
      </w:r>
    </w:p>
    <w:p w14:paraId="3BA9708A" w14:textId="77777777" w:rsidR="008A0AC6" w:rsidRPr="00343E7F" w:rsidRDefault="008A0AC6" w:rsidP="008A0AC6">
      <w:pPr>
        <w:pStyle w:val="Bibliographie"/>
      </w:pPr>
      <w:r w:rsidRPr="00343E7F">
        <w:t xml:space="preserve">45. </w:t>
      </w:r>
      <w:r w:rsidRPr="00343E7F">
        <w:tab/>
        <w:t xml:space="preserve">Karami C, Normohammadi A, Dargahi A, Vosoughi M, Zandian H, Jeddi F, et al. </w:t>
      </w:r>
      <w:r w:rsidRPr="00343E7F">
        <w:rPr>
          <w:lang w:val="en-US"/>
        </w:rPr>
        <w:t xml:space="preserve">Investigation of SARS-CoV-2 virus on nozzle surfaces of fuel supply stations in North West of Iran. </w:t>
      </w:r>
      <w:r w:rsidRPr="00343E7F">
        <w:t xml:space="preserve">Sci Total Environ. 1 août 2021;780:146641. </w:t>
      </w:r>
    </w:p>
    <w:p w14:paraId="6E4F363F" w14:textId="77777777" w:rsidR="008A0AC6" w:rsidRPr="00343E7F" w:rsidRDefault="008A0AC6" w:rsidP="008A0AC6">
      <w:pPr>
        <w:pStyle w:val="Bibliographie"/>
      </w:pPr>
      <w:r w:rsidRPr="00343E7F">
        <w:t xml:space="preserve">46. </w:t>
      </w:r>
      <w:r w:rsidRPr="00343E7F">
        <w:tab/>
        <w:t xml:space="preserve">Abrahão JS, Sacchetto L, Rezende IM, Rodrigues RAL, Crispim APC, Moura C, et al. </w:t>
      </w:r>
      <w:r w:rsidRPr="00343E7F">
        <w:rPr>
          <w:lang w:val="en-US"/>
        </w:rPr>
        <w:t xml:space="preserve">Detection of SARS-CoV-2 RNA on public surfaces in a densely populated urban area of Brazil: A potential tool for monitoring the circulation of infected patients. </w:t>
      </w:r>
      <w:r w:rsidRPr="00343E7F">
        <w:t xml:space="preserve">Sci Total Environ. avr 2021;766:142645. </w:t>
      </w:r>
    </w:p>
    <w:p w14:paraId="6FE1001A" w14:textId="77777777" w:rsidR="008A0AC6" w:rsidRPr="00343E7F" w:rsidRDefault="008A0AC6" w:rsidP="008A0AC6">
      <w:pPr>
        <w:pStyle w:val="Bibliographie"/>
      </w:pPr>
      <w:r w:rsidRPr="00343E7F">
        <w:t xml:space="preserve">47. </w:t>
      </w:r>
      <w:r w:rsidRPr="00343E7F">
        <w:tab/>
        <w:t xml:space="preserve">Montagna MT, De Giglio O, Calia C, Pousis C, Apollonio F, Campanale C, et al. </w:t>
      </w:r>
      <w:r w:rsidRPr="00343E7F">
        <w:rPr>
          <w:lang w:val="en-US"/>
        </w:rPr>
        <w:t xml:space="preserve">First Detection of Severe Acute Respiratory Syndrome Coronavirus 2 on the Surfaces of Tourist-Recreational Facilities in Italy. </w:t>
      </w:r>
      <w:r w:rsidRPr="00343E7F">
        <w:t xml:space="preserve">Int J Environ Res Public Health. 21 mars 2021;18(6):3252. </w:t>
      </w:r>
    </w:p>
    <w:p w14:paraId="25CDD0F8" w14:textId="77777777" w:rsidR="008A0AC6" w:rsidRPr="00343E7F" w:rsidRDefault="008A0AC6" w:rsidP="008A0AC6">
      <w:pPr>
        <w:pStyle w:val="Bibliographie"/>
        <w:rPr>
          <w:lang w:val="en-US"/>
        </w:rPr>
      </w:pPr>
      <w:r w:rsidRPr="00343E7F">
        <w:t xml:space="preserve">48. </w:t>
      </w:r>
      <w:r w:rsidRPr="00343E7F">
        <w:tab/>
        <w:t xml:space="preserve">Mouchtouri VA, Koureas M, Kyritsi M, Vontas A, Kourentis L, Sapounas S, et al. </w:t>
      </w:r>
      <w:r w:rsidRPr="00343E7F">
        <w:rPr>
          <w:lang w:val="en-US"/>
        </w:rPr>
        <w:t xml:space="preserve">Environmental contamination of SARS-CoV-2 on surfaces, air-conditioner and ventilation systems. Int J Hyg Environ Health. sept 2020;230:113599. </w:t>
      </w:r>
    </w:p>
    <w:p w14:paraId="63D686BE" w14:textId="2E570AB4" w:rsidR="008A0AC6" w:rsidRPr="00343E7F" w:rsidRDefault="008A0AC6" w:rsidP="008A0AC6">
      <w:pPr>
        <w:pStyle w:val="Bibliographie"/>
      </w:pPr>
      <w:r w:rsidRPr="00343E7F">
        <w:t xml:space="preserve">49. </w:t>
      </w:r>
      <w:r w:rsidRPr="00343E7F">
        <w:tab/>
        <w:t xml:space="preserve">Luo L, Liu D, Zhang H, Li Z, Zhen R, Zhang X, et al. </w:t>
      </w:r>
      <w:r w:rsidRPr="00343E7F">
        <w:rPr>
          <w:lang w:val="en-US"/>
        </w:rPr>
        <w:t xml:space="preserve">Air and surface contamination in non-health care settings among 641 environmental specimens of 39 COVID-19 cases. </w:t>
      </w:r>
      <w:r w:rsidRPr="00343E7F">
        <w:t xml:space="preserve">Abd-Alla AMM, éditeur. PLoS Negl Trop Dis. 9 oct 2020;14(10):e0008570. </w:t>
      </w:r>
    </w:p>
    <w:p w14:paraId="37FC2042" w14:textId="77777777" w:rsidR="008A0AC6" w:rsidRPr="00343E7F" w:rsidRDefault="008A0AC6" w:rsidP="008A0AC6">
      <w:pPr>
        <w:pStyle w:val="Bibliographie"/>
        <w:rPr>
          <w:lang w:val="en-US"/>
        </w:rPr>
      </w:pPr>
      <w:r w:rsidRPr="00343E7F">
        <w:t xml:space="preserve">50. </w:t>
      </w:r>
      <w:r w:rsidRPr="00343E7F">
        <w:tab/>
        <w:t xml:space="preserve">Lui G, Lai CKC, Chen Z, Tong SLY, Ho WCS, Yeung ACM, et al. </w:t>
      </w:r>
      <w:r w:rsidRPr="00343E7F">
        <w:rPr>
          <w:lang w:val="en-US"/>
        </w:rPr>
        <w:t>SARS-CoV-2 RNA Detection on Disposable Wooden Chopsticks, Hong Kong. Emerg Infect Dis. sept 2020;26(9):2274</w:t>
      </w:r>
      <w:r w:rsidRPr="00343E7F">
        <w:rPr>
          <w:rFonts w:ascii="Cambria Math" w:hAnsi="Cambria Math" w:cs="Cambria Math"/>
          <w:lang w:val="en-US"/>
        </w:rPr>
        <w:t>‑</w:t>
      </w:r>
      <w:r w:rsidRPr="00343E7F">
        <w:rPr>
          <w:lang w:val="en-US"/>
        </w:rPr>
        <w:t xml:space="preserve">6. </w:t>
      </w:r>
    </w:p>
    <w:p w14:paraId="5E6E59C5" w14:textId="77777777" w:rsidR="008A0AC6" w:rsidRPr="00343E7F" w:rsidRDefault="008A0AC6" w:rsidP="008A0AC6">
      <w:pPr>
        <w:pStyle w:val="Bibliographie"/>
        <w:rPr>
          <w:lang w:val="en-US"/>
        </w:rPr>
      </w:pPr>
      <w:r w:rsidRPr="00343E7F">
        <w:rPr>
          <w:lang w:val="en-US"/>
        </w:rPr>
        <w:t xml:space="preserve">51. </w:t>
      </w:r>
      <w:r w:rsidRPr="00343E7F">
        <w:rPr>
          <w:lang w:val="en-US"/>
        </w:rPr>
        <w:tab/>
        <w:t>van Doremalen N, Bushmaker T, Morris DH, Holbrook MG, Gamble A, Williamson BN, et al. Aerosol and Surface Stability of SARS-CoV-2 as Compared with SARS-CoV-1. N Engl J Med. 16 avr 2020;382(16):1564</w:t>
      </w:r>
      <w:r w:rsidRPr="00343E7F">
        <w:rPr>
          <w:rFonts w:ascii="Cambria Math" w:hAnsi="Cambria Math" w:cs="Cambria Math"/>
          <w:lang w:val="en-US"/>
        </w:rPr>
        <w:t>‑</w:t>
      </w:r>
      <w:r w:rsidRPr="00343E7F">
        <w:rPr>
          <w:lang w:val="en-US"/>
        </w:rPr>
        <w:t xml:space="preserve">7. </w:t>
      </w:r>
    </w:p>
    <w:p w14:paraId="4A76B395" w14:textId="77777777" w:rsidR="008A0AC6" w:rsidRPr="00343E7F" w:rsidRDefault="008A0AC6" w:rsidP="008A0AC6">
      <w:pPr>
        <w:pStyle w:val="Bibliographie"/>
        <w:rPr>
          <w:lang w:val="en-US"/>
        </w:rPr>
      </w:pPr>
      <w:r w:rsidRPr="00343E7F">
        <w:rPr>
          <w:lang w:val="en-US"/>
        </w:rPr>
        <w:t xml:space="preserve">52. </w:t>
      </w:r>
      <w:r w:rsidRPr="00343E7F">
        <w:rPr>
          <w:lang w:val="en-US"/>
        </w:rPr>
        <w:tab/>
        <w:t xml:space="preserve">Chin AWH, Chu JTS, Perera MRA, Hui KPY, Yen H-L, Chan MCW, et al. Stability of SARS-CoV-2 in different environmental conditions. Lancet Microbe. mai 2020;1(1):e10. </w:t>
      </w:r>
    </w:p>
    <w:p w14:paraId="46D42CE0" w14:textId="77777777" w:rsidR="008A0AC6" w:rsidRPr="00343E7F" w:rsidRDefault="008A0AC6" w:rsidP="008A0AC6">
      <w:pPr>
        <w:pStyle w:val="Bibliographie"/>
        <w:rPr>
          <w:lang w:val="en-US"/>
        </w:rPr>
      </w:pPr>
      <w:r w:rsidRPr="00343E7F">
        <w:rPr>
          <w:lang w:val="en-US"/>
        </w:rPr>
        <w:t xml:space="preserve">53. </w:t>
      </w:r>
      <w:r w:rsidRPr="00343E7F">
        <w:rPr>
          <w:lang w:val="en-US"/>
        </w:rPr>
        <w:tab/>
        <w:t>Castrica M, Balzaretti C, Miraglia D, Lorusso P, Pandiscia A, Tantillo G, et al. Evaluation of the persistence of SARS-CoV-2 (ATCC® VR-1986HK</w:t>
      </w:r>
      <w:r w:rsidRPr="00343E7F">
        <w:rPr>
          <w:vertAlign w:val="superscript"/>
          <w:lang w:val="en-US"/>
        </w:rPr>
        <w:t>TM</w:t>
      </w:r>
      <w:r w:rsidRPr="00343E7F">
        <w:rPr>
          <w:lang w:val="en-US"/>
        </w:rPr>
        <w:t xml:space="preserve">) on two different food contact materials: flow pack polyethylene and polystyrene food trays. LWT. juill 2021;146:111606. </w:t>
      </w:r>
    </w:p>
    <w:p w14:paraId="54CA6DBB" w14:textId="77777777" w:rsidR="008A0AC6" w:rsidRPr="00343E7F" w:rsidRDefault="008A0AC6" w:rsidP="008A0AC6">
      <w:pPr>
        <w:pStyle w:val="Bibliographie"/>
        <w:rPr>
          <w:lang w:val="en-US"/>
        </w:rPr>
      </w:pPr>
      <w:r w:rsidRPr="00343E7F">
        <w:rPr>
          <w:lang w:val="en-US"/>
        </w:rPr>
        <w:t xml:space="preserve">54. </w:t>
      </w:r>
      <w:r w:rsidRPr="00343E7F">
        <w:rPr>
          <w:lang w:val="en-US"/>
        </w:rPr>
        <w:tab/>
        <w:t xml:space="preserve">Blondin-Brosseau M, Harlow J, Doctor T, Nasheri N. Examining the persistence of human Coronavirus 229E on fresh produce. Food Microbiol. sept 2021;98:103780. </w:t>
      </w:r>
    </w:p>
    <w:p w14:paraId="74E08F66" w14:textId="77777777" w:rsidR="008A0AC6" w:rsidRPr="00343E7F" w:rsidRDefault="008A0AC6" w:rsidP="008A0AC6">
      <w:pPr>
        <w:pStyle w:val="Bibliographie"/>
        <w:rPr>
          <w:lang w:val="en-US"/>
        </w:rPr>
      </w:pPr>
      <w:r w:rsidRPr="00343E7F">
        <w:rPr>
          <w:lang w:val="en-US"/>
        </w:rPr>
        <w:t xml:space="preserve">55. </w:t>
      </w:r>
      <w:r w:rsidRPr="00343E7F">
        <w:rPr>
          <w:lang w:val="en-US"/>
        </w:rPr>
        <w:tab/>
        <w:t>Dai M, Li H, Yan N, Huang J, Zhao L, Xu S, et al. Long-term Survival of SARS-CoV-2 on Salmon as a Source for International Transmission. J Infect Dis. 13 févr 2021;223(3):537</w:t>
      </w:r>
      <w:r w:rsidRPr="00343E7F">
        <w:rPr>
          <w:rFonts w:ascii="Cambria Math" w:hAnsi="Cambria Math" w:cs="Cambria Math"/>
          <w:lang w:val="en-US"/>
        </w:rPr>
        <w:t>‑</w:t>
      </w:r>
      <w:r w:rsidRPr="00343E7F">
        <w:rPr>
          <w:lang w:val="en-US"/>
        </w:rPr>
        <w:t xml:space="preserve">9. </w:t>
      </w:r>
    </w:p>
    <w:p w14:paraId="65EA2E8B" w14:textId="77777777" w:rsidR="008A0AC6" w:rsidRPr="00343E7F" w:rsidRDefault="008A0AC6" w:rsidP="008A0AC6">
      <w:pPr>
        <w:pStyle w:val="Bibliographie"/>
        <w:rPr>
          <w:lang w:val="en-US"/>
        </w:rPr>
      </w:pPr>
      <w:r w:rsidRPr="00343E7F">
        <w:rPr>
          <w:lang w:val="en-US"/>
        </w:rPr>
        <w:t xml:space="preserve">56. </w:t>
      </w:r>
      <w:r w:rsidRPr="00343E7F">
        <w:rPr>
          <w:lang w:val="en-US"/>
        </w:rPr>
        <w:tab/>
        <w:t>Walker GJ, Clifford V, Bansal N, Stella AO, Turville S, Stelzer-Braid S, et al. SARS-CoV-2 in human milk is inactivated by Holder pasteurisation but not cold storage. J Paediatr Child Health. déc 2020;56(12):1872</w:t>
      </w:r>
      <w:r w:rsidRPr="00343E7F">
        <w:rPr>
          <w:rFonts w:ascii="Cambria Math" w:hAnsi="Cambria Math" w:cs="Cambria Math"/>
          <w:lang w:val="en-US"/>
        </w:rPr>
        <w:t>‑</w:t>
      </w:r>
      <w:r w:rsidRPr="00343E7F">
        <w:rPr>
          <w:lang w:val="en-US"/>
        </w:rPr>
        <w:t xml:space="preserve">4. </w:t>
      </w:r>
    </w:p>
    <w:p w14:paraId="64087950" w14:textId="77777777" w:rsidR="008A0AC6" w:rsidRPr="00343E7F" w:rsidRDefault="008A0AC6" w:rsidP="008A0AC6">
      <w:pPr>
        <w:pStyle w:val="Bibliographie"/>
        <w:rPr>
          <w:lang w:val="en-US"/>
        </w:rPr>
      </w:pPr>
      <w:r w:rsidRPr="00343E7F">
        <w:rPr>
          <w:lang w:val="en-US"/>
        </w:rPr>
        <w:t xml:space="preserve">57. </w:t>
      </w:r>
      <w:r w:rsidRPr="00343E7F">
        <w:rPr>
          <w:lang w:val="en-US"/>
        </w:rPr>
        <w:tab/>
        <w:t>Unger S, Christie-Holmes N, Guvenc F, Budylowski P, Mubareka S, Gray-Owen SD, et al. Holder pasteurization of donated human milk is effective in inactivating SARS-CoV-2. Can Med Assoc J. 4 août 2020;192(31):E871</w:t>
      </w:r>
      <w:r w:rsidRPr="00343E7F">
        <w:rPr>
          <w:rFonts w:ascii="Cambria Math" w:hAnsi="Cambria Math" w:cs="Cambria Math"/>
          <w:lang w:val="en-US"/>
        </w:rPr>
        <w:t>‑</w:t>
      </w:r>
      <w:r w:rsidRPr="00343E7F">
        <w:rPr>
          <w:lang w:val="en-US"/>
        </w:rPr>
        <w:t xml:space="preserve">4. </w:t>
      </w:r>
    </w:p>
    <w:p w14:paraId="3422E4B4" w14:textId="77777777" w:rsidR="008A0AC6" w:rsidRPr="00343E7F" w:rsidRDefault="008A0AC6" w:rsidP="008A0AC6">
      <w:pPr>
        <w:pStyle w:val="Bibliographie"/>
        <w:rPr>
          <w:lang w:val="en-US"/>
        </w:rPr>
      </w:pPr>
      <w:r w:rsidRPr="00343E7F">
        <w:rPr>
          <w:lang w:val="en-US"/>
        </w:rPr>
        <w:t xml:space="preserve">58. </w:t>
      </w:r>
      <w:r w:rsidRPr="00343E7F">
        <w:rPr>
          <w:lang w:val="en-US"/>
        </w:rPr>
        <w:tab/>
        <w:t xml:space="preserve">Fukuta M, Mao ZQ, Morita K, Moi ML. Stability and Infectivity of SARS-CoV-2 and Viral RNA in Water, Commercial Beverages, and Bodily Fluids. Front Microbiol. 5 mai 2021;12:667956. </w:t>
      </w:r>
    </w:p>
    <w:p w14:paraId="39ACA3C9" w14:textId="5C425948" w:rsidR="008A0AC6" w:rsidRPr="00343E7F" w:rsidRDefault="008A0AC6" w:rsidP="008A0AC6">
      <w:pPr>
        <w:pStyle w:val="Bibliographie"/>
      </w:pPr>
      <w:r w:rsidRPr="00343E7F">
        <w:rPr>
          <w:lang w:val="en-US"/>
        </w:rPr>
        <w:t xml:space="preserve">59. </w:t>
      </w:r>
      <w:r w:rsidRPr="00343E7F">
        <w:rPr>
          <w:lang w:val="en-US"/>
        </w:rPr>
        <w:tab/>
        <w:t xml:space="preserve">Lentz RJ, Colt H, Chen H, Cordovilla R, Popevic S, Tahura S, et al. Assessing coronavirus disease 2019 (COVID-19) transmission to healthcare personnel: The global ACT-HCP case-control study. </w:t>
      </w:r>
      <w:r w:rsidRPr="00343E7F">
        <w:t>Infect Control Hosp Epidemiol. avr 2021;42(4):381</w:t>
      </w:r>
      <w:r w:rsidRPr="00343E7F">
        <w:rPr>
          <w:rFonts w:ascii="Cambria Math" w:hAnsi="Cambria Math" w:cs="Cambria Math"/>
        </w:rPr>
        <w:t>‑</w:t>
      </w:r>
      <w:r w:rsidRPr="00343E7F">
        <w:t xml:space="preserve">7. </w:t>
      </w:r>
    </w:p>
    <w:p w14:paraId="2F141A0E" w14:textId="77777777" w:rsidR="008A0AC6" w:rsidRPr="00343E7F" w:rsidRDefault="008A0AC6" w:rsidP="008A0AC6">
      <w:pPr>
        <w:pStyle w:val="Bibliographie"/>
      </w:pPr>
      <w:r w:rsidRPr="00343E7F">
        <w:t xml:space="preserve">60. </w:t>
      </w:r>
      <w:r w:rsidRPr="00343E7F">
        <w:tab/>
        <w:t xml:space="preserve">Galmiche S, Charmet T, Schaeffer L, Grant R, Fontanet A, Paireau J, et al. Etude des facteurs sociodémographiques, comportements et pratiques associés à l’infection par le SARS-CoV-2 (ComCor). :49. </w:t>
      </w:r>
    </w:p>
    <w:p w14:paraId="3138623B" w14:textId="7867FA57" w:rsidR="008A0AC6" w:rsidRPr="00343E7F" w:rsidRDefault="008A0AC6" w:rsidP="008A0AC6">
      <w:pPr>
        <w:pStyle w:val="Bibliographie"/>
        <w:rPr>
          <w:lang w:val="en-US"/>
        </w:rPr>
      </w:pPr>
      <w:r w:rsidRPr="00343E7F">
        <w:rPr>
          <w:lang w:val="en-US"/>
        </w:rPr>
        <w:t xml:space="preserve">61. </w:t>
      </w:r>
      <w:r w:rsidRPr="00343E7F">
        <w:rPr>
          <w:lang w:val="en-US"/>
        </w:rPr>
        <w:tab/>
        <w:t>Fisher KA, Tenforde MW, Feldstein LR, Lindsell CJ, Shapiro NI, Files DC, et al. Community and Close Contact Exposures Associated with COVID-19 Among Symptomatic Adults ≥18 Years in 11 Outpatient Health Care Facilities — United States, July 2020. MMWR Morb Mortal Wkly Rep. 11 sept 2020;69(36):1258</w:t>
      </w:r>
      <w:r w:rsidRPr="00343E7F">
        <w:rPr>
          <w:rFonts w:ascii="Cambria Math" w:hAnsi="Cambria Math" w:cs="Cambria Math"/>
          <w:lang w:val="en-US"/>
        </w:rPr>
        <w:t>‑</w:t>
      </w:r>
      <w:r w:rsidRPr="00343E7F">
        <w:rPr>
          <w:lang w:val="en-US"/>
        </w:rPr>
        <w:t xml:space="preserve">64. </w:t>
      </w:r>
    </w:p>
    <w:p w14:paraId="5B1D2E6D" w14:textId="47FBDDFB" w:rsidR="008A0AC6" w:rsidRPr="00343E7F" w:rsidRDefault="008A0AC6" w:rsidP="008A0AC6">
      <w:pPr>
        <w:pStyle w:val="Bibliographie"/>
        <w:rPr>
          <w:lang w:val="en-US"/>
        </w:rPr>
      </w:pPr>
      <w:r w:rsidRPr="00343E7F">
        <w:rPr>
          <w:lang w:val="en-US"/>
        </w:rPr>
        <w:t xml:space="preserve">62. </w:t>
      </w:r>
      <w:r w:rsidRPr="00343E7F">
        <w:rPr>
          <w:lang w:val="en-US"/>
        </w:rPr>
        <w:tab/>
        <w:t>Guy GP, Lee FC, Sunshine G, McCord R, Howard-Williams M, Kompaniyets L, et al. Association of State-Issued Mask Mandates and Allowing On-Premises Restaurant Dining with County-Level COVID-19 Case and Death Growth Rates — United States, March 1–December 31, 2020. MMWR Morb Mortal Wkly Rep. 12 mars 2021;70(10):350</w:t>
      </w:r>
      <w:r w:rsidRPr="00343E7F">
        <w:rPr>
          <w:rFonts w:ascii="Cambria Math" w:hAnsi="Cambria Math" w:cs="Cambria Math"/>
          <w:lang w:val="en-US"/>
        </w:rPr>
        <w:t>‑</w:t>
      </w:r>
      <w:r w:rsidRPr="00343E7F">
        <w:rPr>
          <w:lang w:val="en-US"/>
        </w:rPr>
        <w:t xml:space="preserve">4. </w:t>
      </w:r>
    </w:p>
    <w:p w14:paraId="098ADFE5" w14:textId="247FC21F" w:rsidR="008A0AC6" w:rsidRPr="00343E7F" w:rsidRDefault="008A0AC6" w:rsidP="008A0AC6">
      <w:pPr>
        <w:pStyle w:val="Bibliographie"/>
      </w:pPr>
      <w:r w:rsidRPr="00343E7F">
        <w:rPr>
          <w:lang w:val="en-US"/>
        </w:rPr>
        <w:t xml:space="preserve">63. </w:t>
      </w:r>
      <w:r w:rsidRPr="00343E7F">
        <w:rPr>
          <w:lang w:val="en-US"/>
        </w:rPr>
        <w:tab/>
        <w:t xml:space="preserve">Schnake-Mahl AS, O’Leary G, Mullachery PH, Vaidya V, Connor G, Rollins H, et al. Evaluating the impact of keeping indoor dining closed on COVID-19 rates among large US cities: a quasi-experimental design [Internet]. </w:t>
      </w:r>
      <w:r w:rsidRPr="00343E7F">
        <w:t>Epidemiology; 2021 avr [cité 25 mai 2021]. Disponible sur: http://medrxiv.org/lookup/doi/10.1101/2021.04.12.21251656</w:t>
      </w:r>
    </w:p>
    <w:p w14:paraId="2FBC14EE" w14:textId="5446F43B" w:rsidR="008A0AC6" w:rsidRPr="00343E7F" w:rsidRDefault="008A0AC6" w:rsidP="008A0AC6">
      <w:pPr>
        <w:pStyle w:val="Bibliographie"/>
        <w:rPr>
          <w:lang w:val="en-US"/>
        </w:rPr>
      </w:pPr>
      <w:r w:rsidRPr="00343E7F">
        <w:t xml:space="preserve">64. </w:t>
      </w:r>
      <w:r w:rsidRPr="00343E7F">
        <w:tab/>
        <w:t xml:space="preserve">Lu J, Gu J, Li K, Xu C, Su W, Lai Z, et al. </w:t>
      </w:r>
      <w:r w:rsidRPr="00ED68EC">
        <w:rPr>
          <w:lang w:val="en-US"/>
        </w:rPr>
        <w:t>COVID</w:t>
      </w:r>
      <w:r w:rsidRPr="00343E7F">
        <w:rPr>
          <w:lang w:val="en-US"/>
        </w:rPr>
        <w:t>-19 Outbreak Associated with Air Conditioning in Restaurant, Guangzhou, China, 2020. Emerg Infect Dis. juill 2020;26(7):1628</w:t>
      </w:r>
      <w:r w:rsidRPr="00343E7F">
        <w:rPr>
          <w:rFonts w:ascii="Cambria Math" w:hAnsi="Cambria Math" w:cs="Cambria Math"/>
          <w:lang w:val="en-US"/>
        </w:rPr>
        <w:t>‑</w:t>
      </w:r>
      <w:r w:rsidRPr="00343E7F">
        <w:rPr>
          <w:lang w:val="en-US"/>
        </w:rPr>
        <w:t xml:space="preserve">31. </w:t>
      </w:r>
    </w:p>
    <w:p w14:paraId="5D7BC5E7" w14:textId="77777777" w:rsidR="008A0AC6" w:rsidRPr="00343E7F" w:rsidRDefault="008A0AC6" w:rsidP="008A0AC6">
      <w:pPr>
        <w:pStyle w:val="Bibliographie"/>
        <w:rPr>
          <w:lang w:val="en-US"/>
        </w:rPr>
      </w:pPr>
      <w:r w:rsidRPr="00343E7F">
        <w:rPr>
          <w:lang w:val="en-US"/>
        </w:rPr>
        <w:t xml:space="preserve">65. </w:t>
      </w:r>
      <w:r w:rsidRPr="00343E7F">
        <w:rPr>
          <w:lang w:val="en-US"/>
        </w:rPr>
        <w:tab/>
        <w:t xml:space="preserve">Xu P, Jia W, Qian H, Xiao S, Miao T, Yen H-L, et al. Lack of cross-transmission of SARS-CoV-2 between passenger’s cabins on the Diamond Princess cruise ship. Build Environ. juill 2021;198:107839. </w:t>
      </w:r>
    </w:p>
    <w:p w14:paraId="706407C8" w14:textId="41145486" w:rsidR="008A0AC6" w:rsidRPr="00343E7F" w:rsidRDefault="008A0AC6" w:rsidP="008A0AC6">
      <w:pPr>
        <w:pStyle w:val="Bibliographie"/>
        <w:rPr>
          <w:lang w:val="en-US"/>
        </w:rPr>
      </w:pPr>
      <w:r w:rsidRPr="00343E7F">
        <w:rPr>
          <w:lang w:val="en-US"/>
        </w:rPr>
        <w:t xml:space="preserve">66. </w:t>
      </w:r>
      <w:r w:rsidRPr="00343E7F">
        <w:rPr>
          <w:lang w:val="en-US"/>
        </w:rPr>
        <w:tab/>
        <w:t>Kakimoto K, Kamiya H, Yamagishi T, Matsui T, Suzuki M, Wakita T. Initial Investigation of Transmission of COVID-19 Among Crew Members During Quarantine of a Cruise Ship — Yokohama, Japan, February 2020. MMWR Morb Mortal Wkly Rep. 20 mars 2020;69(11):312</w:t>
      </w:r>
      <w:r w:rsidRPr="00343E7F">
        <w:rPr>
          <w:rFonts w:ascii="Cambria Math" w:hAnsi="Cambria Math" w:cs="Cambria Math"/>
          <w:lang w:val="en-US"/>
        </w:rPr>
        <w:t>‑</w:t>
      </w:r>
      <w:r w:rsidRPr="00343E7F">
        <w:rPr>
          <w:lang w:val="en-US"/>
        </w:rPr>
        <w:t xml:space="preserve">3. </w:t>
      </w:r>
    </w:p>
    <w:p w14:paraId="488B6DD4" w14:textId="43FB7165" w:rsidR="008A0AC6" w:rsidRPr="00343E7F" w:rsidRDefault="008A0AC6" w:rsidP="008A0AC6">
      <w:pPr>
        <w:pStyle w:val="Bibliographie"/>
        <w:rPr>
          <w:lang w:val="en-US"/>
        </w:rPr>
      </w:pPr>
      <w:r w:rsidRPr="00343E7F">
        <w:rPr>
          <w:lang w:val="en-US"/>
        </w:rPr>
        <w:t xml:space="preserve">67. </w:t>
      </w:r>
      <w:r w:rsidRPr="00343E7F">
        <w:rPr>
          <w:lang w:val="en-US"/>
        </w:rPr>
        <w:tab/>
        <w:t xml:space="preserve">Hatzianastasiou S, Mouchtouri VA, Pavli A, Tseroni M, Sapounas S, Vasileiou C, et al. COVID-19 Outbreak on a Passenger Ship and Assessment of Response Measures, Greece, 2020. Emerg Infect Dis. 12 mai 2021;27(7). </w:t>
      </w:r>
    </w:p>
    <w:p w14:paraId="280146B1" w14:textId="203A0BEE" w:rsidR="008A0AC6" w:rsidRPr="00343E7F" w:rsidRDefault="008A0AC6" w:rsidP="008A0AC6">
      <w:pPr>
        <w:pStyle w:val="Bibliographie"/>
        <w:rPr>
          <w:lang w:val="en-US"/>
        </w:rPr>
      </w:pPr>
      <w:r w:rsidRPr="00343E7F">
        <w:rPr>
          <w:lang w:val="en-US"/>
        </w:rPr>
        <w:t xml:space="preserve">68. </w:t>
      </w:r>
      <w:r w:rsidRPr="00343E7F">
        <w:rPr>
          <w:lang w:val="en-US"/>
        </w:rPr>
        <w:tab/>
        <w:t>Mahale P, Rothfuss C, Bly S, Kelley M, Bennett S, Huston SL, et al. Multiple COVID-19 Outbreaks Linked to a Wedding Reception in Rural Maine — August 7–September 14, 2020. MMWR Morb Mortal Wkly Rep. 13 nov 2020;69(45):1686</w:t>
      </w:r>
      <w:r w:rsidRPr="00343E7F">
        <w:rPr>
          <w:rFonts w:ascii="Cambria Math" w:hAnsi="Cambria Math" w:cs="Cambria Math"/>
          <w:lang w:val="en-US"/>
        </w:rPr>
        <w:t>‑</w:t>
      </w:r>
      <w:r w:rsidRPr="00343E7F">
        <w:rPr>
          <w:lang w:val="en-US"/>
        </w:rPr>
        <w:t xml:space="preserve">90. </w:t>
      </w:r>
    </w:p>
    <w:p w14:paraId="5401C49F" w14:textId="77777777" w:rsidR="008A0AC6" w:rsidRPr="00343E7F" w:rsidRDefault="008A0AC6" w:rsidP="008A0AC6">
      <w:pPr>
        <w:pStyle w:val="Bibliographie"/>
        <w:rPr>
          <w:lang w:val="en-US"/>
        </w:rPr>
      </w:pPr>
      <w:r w:rsidRPr="00343E7F">
        <w:rPr>
          <w:lang w:val="en-US"/>
        </w:rPr>
        <w:t xml:space="preserve">69. </w:t>
      </w:r>
      <w:r w:rsidRPr="00343E7F">
        <w:rPr>
          <w:lang w:val="en-US"/>
        </w:rPr>
        <w:tab/>
        <w:t>Hamner L, Dubbel P, Capron I, Ross A, Jordan A, Lee J, et al. High SARS-CoV-2 Attack Rate Following Exposure at a Choir Practice — Skagit County, Washington, March 2020. MMWR Morb Mortal Wkly Rep. 15 mai 2020;69(19):606</w:t>
      </w:r>
      <w:r w:rsidRPr="00343E7F">
        <w:rPr>
          <w:rFonts w:ascii="Cambria Math" w:hAnsi="Cambria Math" w:cs="Cambria Math"/>
          <w:lang w:val="en-US"/>
        </w:rPr>
        <w:t>‑</w:t>
      </w:r>
      <w:r w:rsidRPr="00343E7F">
        <w:rPr>
          <w:lang w:val="en-US"/>
        </w:rPr>
        <w:t xml:space="preserve">10. </w:t>
      </w:r>
    </w:p>
    <w:p w14:paraId="62E0FD2C" w14:textId="77777777" w:rsidR="008A0AC6" w:rsidRPr="00343E7F" w:rsidRDefault="008A0AC6" w:rsidP="008A0AC6">
      <w:pPr>
        <w:pStyle w:val="Bibliographie"/>
        <w:rPr>
          <w:lang w:val="en-US"/>
        </w:rPr>
      </w:pPr>
      <w:r w:rsidRPr="00343E7F">
        <w:rPr>
          <w:lang w:val="en-US"/>
        </w:rPr>
        <w:t xml:space="preserve">70. </w:t>
      </w:r>
      <w:r w:rsidRPr="00343E7F">
        <w:rPr>
          <w:lang w:val="en-US"/>
        </w:rPr>
        <w:tab/>
        <w:t xml:space="preserve">Shen Y, Li C, Dong H, Wang Z, Martinez L, Sun Z, et al. Community Outbreak Investigation of SARS-CoV-2 Transmission Among Bus Riders in Eastern China. JAMA Intern Med. 1 déc 2020;180(12):1665. </w:t>
      </w:r>
    </w:p>
    <w:p w14:paraId="6C5D7306" w14:textId="6DE873F0" w:rsidR="008A0AC6" w:rsidRPr="00343E7F" w:rsidRDefault="008A0AC6" w:rsidP="008A0AC6">
      <w:pPr>
        <w:pStyle w:val="Bibliographie"/>
      </w:pPr>
      <w:r w:rsidRPr="00343E7F">
        <w:rPr>
          <w:lang w:val="en-US"/>
        </w:rPr>
        <w:t xml:space="preserve">71. </w:t>
      </w:r>
      <w:r w:rsidRPr="00343E7F">
        <w:rPr>
          <w:lang w:val="en-US"/>
        </w:rPr>
        <w:tab/>
        <w:t xml:space="preserve">Ravindran B, Hogarth F, Williamson K, Wright R, Kirk M, Dalton C. High COVID-19 attack rate among attendees of wedding events in Bali, Indonesia, March 2020. </w:t>
      </w:r>
      <w:r w:rsidRPr="00343E7F">
        <w:t>Commun Dis Intell [Internet]. 16 sept 2020 [cité 29 mai 2021];44. Disponible sur: https://www1.health.gov.au/internet/main/publishing.nsf/Content/AD2DF748753AFDE1CA2584E2008009BA/$File/high_covid_19_attack_rate_among_attendees_of_wedding_events_in_bali_indonesia_march_2020.pdf</w:t>
      </w:r>
    </w:p>
    <w:p w14:paraId="5812988D" w14:textId="77777777" w:rsidR="008A0AC6" w:rsidRPr="00343E7F" w:rsidRDefault="008A0AC6" w:rsidP="008A0AC6">
      <w:pPr>
        <w:pStyle w:val="Bibliographie"/>
        <w:rPr>
          <w:lang w:val="en-US"/>
        </w:rPr>
      </w:pPr>
      <w:r w:rsidRPr="00343E7F">
        <w:t xml:space="preserve">72. </w:t>
      </w:r>
      <w:r w:rsidRPr="00343E7F">
        <w:tab/>
        <w:t xml:space="preserve">Chau NVV, Hong NTT, Ngoc NM, Thanh TT, Khanh PNQ, Nguyet LA, et al. </w:t>
      </w:r>
      <w:r w:rsidRPr="00343E7F">
        <w:rPr>
          <w:lang w:val="en-US"/>
        </w:rPr>
        <w:t>Superspreading Event of SARS-CoV-2 Infection at a Bar, Ho Chi Minh City, Vietnam. Emerg Infect Dis. janv 2021;27(1):310</w:t>
      </w:r>
      <w:r w:rsidRPr="00343E7F">
        <w:rPr>
          <w:rFonts w:ascii="Cambria Math" w:hAnsi="Cambria Math" w:cs="Cambria Math"/>
          <w:lang w:val="en-US"/>
        </w:rPr>
        <w:t>‑</w:t>
      </w:r>
      <w:r w:rsidRPr="00343E7F">
        <w:rPr>
          <w:lang w:val="en-US"/>
        </w:rPr>
        <w:t xml:space="preserve">4. </w:t>
      </w:r>
    </w:p>
    <w:p w14:paraId="5C733E4D" w14:textId="09B4AD29" w:rsidR="008A0AC6" w:rsidRPr="00343E7F" w:rsidRDefault="008A0AC6" w:rsidP="008A0AC6">
      <w:pPr>
        <w:pStyle w:val="Bibliographie"/>
        <w:rPr>
          <w:lang w:val="en-US"/>
        </w:rPr>
      </w:pPr>
      <w:r w:rsidRPr="00343E7F">
        <w:rPr>
          <w:lang w:val="en-US"/>
        </w:rPr>
        <w:t xml:space="preserve">73. </w:t>
      </w:r>
      <w:r w:rsidRPr="00343E7F">
        <w:rPr>
          <w:lang w:val="en-US"/>
        </w:rPr>
        <w:tab/>
        <w:t>Kreidl P, Schmid D, Maritschnik S, Richter L, Borena W, Genger J-W, et al. Emergence of coronavirus disease 2019 (COVID-19) in Austria. Wien Klin Wochenschr. nov 2020;132(21</w:t>
      </w:r>
      <w:r w:rsidRPr="00343E7F">
        <w:rPr>
          <w:rFonts w:ascii="Cambria Math" w:hAnsi="Cambria Math" w:cs="Cambria Math"/>
          <w:lang w:val="en-US"/>
        </w:rPr>
        <w:t>‑</w:t>
      </w:r>
      <w:r w:rsidRPr="00343E7F">
        <w:rPr>
          <w:lang w:val="en-US"/>
        </w:rPr>
        <w:t>22):645</w:t>
      </w:r>
      <w:r w:rsidRPr="00343E7F">
        <w:rPr>
          <w:rFonts w:ascii="Cambria Math" w:hAnsi="Cambria Math" w:cs="Cambria Math"/>
          <w:lang w:val="en-US"/>
        </w:rPr>
        <w:t>‑</w:t>
      </w:r>
      <w:r w:rsidRPr="00343E7F">
        <w:rPr>
          <w:lang w:val="en-US"/>
        </w:rPr>
        <w:t xml:space="preserve">52. </w:t>
      </w:r>
    </w:p>
    <w:p w14:paraId="4C29EB16" w14:textId="77777777" w:rsidR="008A0AC6" w:rsidRPr="00343E7F" w:rsidRDefault="008A0AC6" w:rsidP="008A0AC6">
      <w:pPr>
        <w:pStyle w:val="Bibliographie"/>
        <w:rPr>
          <w:lang w:val="en-US"/>
        </w:rPr>
      </w:pPr>
      <w:r w:rsidRPr="00343E7F">
        <w:rPr>
          <w:lang w:val="en-US"/>
        </w:rPr>
        <w:t xml:space="preserve">74. </w:t>
      </w:r>
      <w:r w:rsidRPr="00343E7F">
        <w:rPr>
          <w:lang w:val="en-US"/>
        </w:rPr>
        <w:tab/>
        <w:t>Sami S, Turbyfill CR, Daniel-Wayman S, Shonkwiler S, Fisher KA, Kuhring M, et al. Community Transmission of SARS-CoV-2 Associated with a Local Bar Opening Event — Illinois, February 2021. MMWR Morb Mortal Wkly Rep. 9 avr 2021;70(14):528</w:t>
      </w:r>
      <w:r w:rsidRPr="00343E7F">
        <w:rPr>
          <w:rFonts w:ascii="Cambria Math" w:hAnsi="Cambria Math" w:cs="Cambria Math"/>
          <w:lang w:val="en-US"/>
        </w:rPr>
        <w:t>‑</w:t>
      </w:r>
      <w:r w:rsidRPr="00343E7F">
        <w:rPr>
          <w:lang w:val="en-US"/>
        </w:rPr>
        <w:t xml:space="preserve">32. </w:t>
      </w:r>
    </w:p>
    <w:p w14:paraId="7F2C8008" w14:textId="77777777" w:rsidR="008A0AC6" w:rsidRPr="00343E7F" w:rsidRDefault="008A0AC6" w:rsidP="008A0AC6">
      <w:pPr>
        <w:pStyle w:val="Bibliographie"/>
        <w:rPr>
          <w:lang w:val="en-US"/>
        </w:rPr>
      </w:pPr>
      <w:r w:rsidRPr="00343E7F">
        <w:rPr>
          <w:lang w:val="en-US"/>
        </w:rPr>
        <w:t xml:space="preserve">75. </w:t>
      </w:r>
      <w:r w:rsidRPr="00343E7F">
        <w:rPr>
          <w:lang w:val="en-US"/>
        </w:rPr>
        <w:tab/>
        <w:t>Muller N, Kunze M, Steitz F, Saad NJ, Mühlemann B, Beheim-Schwarzbach JI, et al. Severe Acute Respiratory Syndrome Coronavirus 2 Outbreak Related to a Nightclub, Germany, 2020. Emerg Infect Dis. févr 2020;27(2):645</w:t>
      </w:r>
      <w:r w:rsidRPr="00343E7F">
        <w:rPr>
          <w:rFonts w:ascii="Cambria Math" w:hAnsi="Cambria Math" w:cs="Cambria Math"/>
          <w:lang w:val="en-US"/>
        </w:rPr>
        <w:t>‑</w:t>
      </w:r>
      <w:r w:rsidRPr="00343E7F">
        <w:rPr>
          <w:lang w:val="en-US"/>
        </w:rPr>
        <w:t xml:space="preserve">8. </w:t>
      </w:r>
    </w:p>
    <w:p w14:paraId="6938B953" w14:textId="77777777" w:rsidR="008A0AC6" w:rsidRPr="00343E7F" w:rsidRDefault="008A0AC6" w:rsidP="008A0AC6">
      <w:pPr>
        <w:pStyle w:val="Bibliographie"/>
      </w:pPr>
      <w:r w:rsidRPr="00343E7F">
        <w:rPr>
          <w:lang w:val="en-US"/>
        </w:rPr>
        <w:t xml:space="preserve">76. </w:t>
      </w:r>
      <w:r w:rsidRPr="00343E7F">
        <w:rPr>
          <w:lang w:val="en-US"/>
        </w:rPr>
        <w:tab/>
        <w:t xml:space="preserve">Xu H, Zhong L, Deng J, Peng J, Dan H, Zeng X, et al. High expression of ACE2 receptor of 2019-nCoV on the epithelial cells of oral mucosa. </w:t>
      </w:r>
      <w:r w:rsidRPr="00343E7F">
        <w:t xml:space="preserve">Int J Oral Sci. déc 2020;12(1):8. </w:t>
      </w:r>
    </w:p>
    <w:p w14:paraId="402AA043" w14:textId="77777777" w:rsidR="008A0AC6" w:rsidRPr="00343E7F" w:rsidRDefault="008A0AC6" w:rsidP="008A0AC6">
      <w:pPr>
        <w:pStyle w:val="Bibliographie"/>
        <w:rPr>
          <w:lang w:val="en-US"/>
        </w:rPr>
      </w:pPr>
      <w:r w:rsidRPr="00343E7F">
        <w:t xml:space="preserve">77. </w:t>
      </w:r>
      <w:r w:rsidRPr="00343E7F">
        <w:tab/>
        <w:t xml:space="preserve">Song J, Li Y, Huang X, Chen Z, Li Y, Liu C, et al. </w:t>
      </w:r>
      <w:r w:rsidRPr="00343E7F">
        <w:rPr>
          <w:lang w:val="en-US"/>
        </w:rPr>
        <w:t>Systematic analysis of ACE2 and TMPRSS2 expression in salivary glands reveals underlying transmission mechanism caused by SARS‐CoV‐2. J Med Virol. nov 2020;92(11):2556</w:t>
      </w:r>
      <w:r w:rsidRPr="00343E7F">
        <w:rPr>
          <w:rFonts w:ascii="Cambria Math" w:hAnsi="Cambria Math" w:cs="Cambria Math"/>
          <w:lang w:val="en-US"/>
        </w:rPr>
        <w:t>‑</w:t>
      </w:r>
      <w:r w:rsidRPr="00343E7F">
        <w:rPr>
          <w:lang w:val="en-US"/>
        </w:rPr>
        <w:t xml:space="preserve">66. </w:t>
      </w:r>
    </w:p>
    <w:p w14:paraId="3E52EE86" w14:textId="77777777" w:rsidR="008A0AC6" w:rsidRPr="00343E7F" w:rsidRDefault="008A0AC6" w:rsidP="008A0AC6">
      <w:pPr>
        <w:pStyle w:val="Bibliographie"/>
      </w:pPr>
      <w:r w:rsidRPr="00343E7F">
        <w:rPr>
          <w:lang w:val="en-US"/>
        </w:rPr>
        <w:t xml:space="preserve">78. </w:t>
      </w:r>
      <w:r w:rsidRPr="00343E7F">
        <w:rPr>
          <w:lang w:val="en-US"/>
        </w:rPr>
        <w:tab/>
        <w:t xml:space="preserve">Xiao F, Tang M, Zheng X, Liu Y, Li X, Shan H. Evidence for Gastrointestinal Infection of SARS-CoV-2. </w:t>
      </w:r>
      <w:r w:rsidRPr="00343E7F">
        <w:t xml:space="preserve">Gastroenterology. mai 2020;158(6):1831-1833.e3. </w:t>
      </w:r>
    </w:p>
    <w:p w14:paraId="0E956FC3" w14:textId="7363B1D1" w:rsidR="008A0AC6" w:rsidRPr="00343E7F" w:rsidRDefault="008A0AC6" w:rsidP="008A0AC6">
      <w:pPr>
        <w:pStyle w:val="Bibliographie"/>
        <w:rPr>
          <w:lang w:val="en-US"/>
        </w:rPr>
      </w:pPr>
      <w:r w:rsidRPr="00343E7F">
        <w:t xml:space="preserve">79. </w:t>
      </w:r>
      <w:r w:rsidRPr="00343E7F">
        <w:tab/>
        <w:t xml:space="preserve">Zhang M, Feng C, Zhang X, Hu S, Zhang Y, Min M, et al. </w:t>
      </w:r>
      <w:r w:rsidRPr="00343E7F">
        <w:rPr>
          <w:lang w:val="en-US"/>
        </w:rPr>
        <w:t xml:space="preserve">Susceptibility Factors of Stomach for SARS-CoV-2 and Treatment Implication of Mucosal Protective Agent in COVID-19. Front Med. 2020;7:597967. </w:t>
      </w:r>
    </w:p>
    <w:p w14:paraId="15ED4098" w14:textId="77777777" w:rsidR="008A0AC6" w:rsidRPr="00343E7F" w:rsidRDefault="008A0AC6" w:rsidP="008A0AC6">
      <w:pPr>
        <w:pStyle w:val="Bibliographie"/>
        <w:rPr>
          <w:lang w:val="en-US"/>
        </w:rPr>
      </w:pPr>
      <w:r w:rsidRPr="00343E7F">
        <w:rPr>
          <w:lang w:val="en-US"/>
        </w:rPr>
        <w:t xml:space="preserve">80. </w:t>
      </w:r>
      <w:r w:rsidRPr="00343E7F">
        <w:rPr>
          <w:lang w:val="en-US"/>
        </w:rPr>
        <w:tab/>
        <w:t>Lamers MM, Beumer J, van der Vaart J, Knoops K, Puschhof J, Breugem TI, et al. SARS-CoV-2 productively infects human gut enterocytes. Science. 3 juill 2020;369(6499):50</w:t>
      </w:r>
      <w:r w:rsidRPr="00343E7F">
        <w:rPr>
          <w:rFonts w:ascii="Cambria Math" w:hAnsi="Cambria Math" w:cs="Cambria Math"/>
          <w:lang w:val="en-US"/>
        </w:rPr>
        <w:t>‑</w:t>
      </w:r>
      <w:r w:rsidRPr="00343E7F">
        <w:rPr>
          <w:lang w:val="en-US"/>
        </w:rPr>
        <w:t xml:space="preserve">4. </w:t>
      </w:r>
    </w:p>
    <w:p w14:paraId="49D3B5E6" w14:textId="77777777" w:rsidR="008A0AC6" w:rsidRPr="00343E7F" w:rsidRDefault="008A0AC6" w:rsidP="008A0AC6">
      <w:pPr>
        <w:pStyle w:val="Bibliographie"/>
      </w:pPr>
      <w:r w:rsidRPr="00343E7F">
        <w:rPr>
          <w:lang w:val="en-US"/>
        </w:rPr>
        <w:t xml:space="preserve">81. </w:t>
      </w:r>
      <w:r w:rsidRPr="00343E7F">
        <w:rPr>
          <w:lang w:val="en-US"/>
        </w:rPr>
        <w:tab/>
        <w:t xml:space="preserve">Qi J, Zhou Y, Hua J, Zhang L, Bian J, Liu B, et al. The scRNA-seq Expression Profiling of the Receptor ACE2 and the Cellular Protease TMPRSS2 Reveals Human Organs Susceptible to SARS-CoV-2 Infection. </w:t>
      </w:r>
      <w:r w:rsidRPr="00343E7F">
        <w:t xml:space="preserve">Int J Environ Res Public Health. 2 janv 2021;18(1):284. </w:t>
      </w:r>
    </w:p>
    <w:p w14:paraId="59F6189D" w14:textId="77777777" w:rsidR="008A0AC6" w:rsidRPr="00343E7F" w:rsidRDefault="008A0AC6" w:rsidP="008A0AC6">
      <w:pPr>
        <w:pStyle w:val="Bibliographie"/>
      </w:pPr>
      <w:r w:rsidRPr="00343E7F">
        <w:t xml:space="preserve">82. </w:t>
      </w:r>
      <w:r w:rsidRPr="00343E7F">
        <w:tab/>
        <w:t xml:space="preserve">Lin L, Jiang X, Zhang Z, Huang S, Zhang Z, Fang Z, et al. </w:t>
      </w:r>
      <w:r w:rsidRPr="00343E7F">
        <w:rPr>
          <w:lang w:val="en-US"/>
        </w:rPr>
        <w:t xml:space="preserve">Gastrointestinal symptoms of 95 cases with SARS-CoV-2 infection. </w:t>
      </w:r>
      <w:r w:rsidRPr="00343E7F">
        <w:t>Gut. juin 2020;69(6):997</w:t>
      </w:r>
      <w:r w:rsidRPr="00343E7F">
        <w:rPr>
          <w:rFonts w:ascii="Cambria Math" w:hAnsi="Cambria Math" w:cs="Cambria Math"/>
        </w:rPr>
        <w:t>‑</w:t>
      </w:r>
      <w:r w:rsidRPr="00343E7F">
        <w:t xml:space="preserve">1001. </w:t>
      </w:r>
    </w:p>
    <w:p w14:paraId="511B13A1" w14:textId="52A99A68" w:rsidR="008A0AC6" w:rsidRPr="00343E7F" w:rsidRDefault="008A0AC6" w:rsidP="008A0AC6">
      <w:pPr>
        <w:pStyle w:val="Bibliographie"/>
      </w:pPr>
      <w:r w:rsidRPr="00343E7F">
        <w:t xml:space="preserve">83. </w:t>
      </w:r>
      <w:r w:rsidRPr="00343E7F">
        <w:tab/>
        <w:t xml:space="preserve">Zuo T, Zhang F, Lui GCY, Yeoh YK, Li AYL, Zhan H, et al. </w:t>
      </w:r>
      <w:r w:rsidRPr="00343E7F">
        <w:rPr>
          <w:lang w:val="en-US"/>
        </w:rPr>
        <w:t xml:space="preserve">Alterations in Gut Microbiota of Patients With COVID-19 During Time of Hospitalization. </w:t>
      </w:r>
      <w:r w:rsidRPr="00343E7F">
        <w:t xml:space="preserve">Gastroenterology. sept 2020;159(3):944-955.e8. </w:t>
      </w:r>
    </w:p>
    <w:p w14:paraId="16CCE41A" w14:textId="4F956ECF" w:rsidR="008A0AC6" w:rsidRPr="00343E7F" w:rsidRDefault="008A0AC6" w:rsidP="008A0AC6">
      <w:pPr>
        <w:pStyle w:val="Bibliographie"/>
        <w:rPr>
          <w:lang w:val="en-US"/>
        </w:rPr>
      </w:pPr>
      <w:r w:rsidRPr="00343E7F">
        <w:t xml:space="preserve">84. </w:t>
      </w:r>
      <w:r w:rsidRPr="00343E7F">
        <w:tab/>
        <w:t xml:space="preserve">Song Y, Liu P, Shi XL, Chu YL, Zhang J, Xia J, et al. </w:t>
      </w:r>
      <w:r w:rsidRPr="00343E7F">
        <w:rPr>
          <w:lang w:val="en-US"/>
        </w:rPr>
        <w:t>SARS-CoV-2 induced diarrhoea as onset symptom in patient with COVID-19. Gut. juin 2020;69(6):1143</w:t>
      </w:r>
      <w:r w:rsidRPr="00343E7F">
        <w:rPr>
          <w:rFonts w:ascii="Cambria Math" w:hAnsi="Cambria Math" w:cs="Cambria Math"/>
          <w:lang w:val="en-US"/>
        </w:rPr>
        <w:t>‑</w:t>
      </w:r>
      <w:r w:rsidRPr="00343E7F">
        <w:rPr>
          <w:lang w:val="en-US"/>
        </w:rPr>
        <w:t xml:space="preserve">4. </w:t>
      </w:r>
    </w:p>
    <w:p w14:paraId="4D578067" w14:textId="32C8CBAC" w:rsidR="008A0AC6" w:rsidRPr="00343E7F" w:rsidRDefault="008A0AC6" w:rsidP="008A0AC6">
      <w:pPr>
        <w:pStyle w:val="Bibliographie"/>
        <w:rPr>
          <w:lang w:val="en-US"/>
        </w:rPr>
      </w:pPr>
      <w:r w:rsidRPr="00343E7F">
        <w:rPr>
          <w:lang w:val="en-US"/>
        </w:rPr>
        <w:t xml:space="preserve">85. </w:t>
      </w:r>
      <w:r w:rsidRPr="00343E7F">
        <w:rPr>
          <w:lang w:val="en-US"/>
        </w:rPr>
        <w:tab/>
        <w:t>Ghimire S, Sharma S, Patel A, Budhathoki R, Chakinala R, Khan H, et al. Diarrhea Is Associated with Increased Severity of Disease in COVID-19: Systemic Review and Metaanalysis. SN Compr Clin Med. janv 2021;3(1):28</w:t>
      </w:r>
      <w:r w:rsidRPr="00343E7F">
        <w:rPr>
          <w:rFonts w:ascii="Cambria Math" w:hAnsi="Cambria Math" w:cs="Cambria Math"/>
          <w:lang w:val="en-US"/>
        </w:rPr>
        <w:t>‑</w:t>
      </w:r>
      <w:r w:rsidRPr="00343E7F">
        <w:rPr>
          <w:lang w:val="en-US"/>
        </w:rPr>
        <w:t xml:space="preserve">35. </w:t>
      </w:r>
    </w:p>
    <w:p w14:paraId="30E5C9C8" w14:textId="5C3A6278" w:rsidR="008A0AC6" w:rsidRPr="00343E7F" w:rsidRDefault="008A0AC6" w:rsidP="008A0AC6">
      <w:pPr>
        <w:pStyle w:val="Bibliographie"/>
        <w:rPr>
          <w:lang w:val="en-US"/>
        </w:rPr>
      </w:pPr>
      <w:r w:rsidRPr="00343E7F">
        <w:rPr>
          <w:lang w:val="en-US"/>
        </w:rPr>
        <w:t xml:space="preserve">86. </w:t>
      </w:r>
      <w:r w:rsidRPr="00343E7F">
        <w:rPr>
          <w:lang w:val="en-US"/>
        </w:rPr>
        <w:tab/>
        <w:t>Pan L, Mu M, Yang P, Sun Y, Wang R, Yan J, et al. Clinical Characteristics of COVID-19 Patients With Digestive Symptoms in Hubei, China: A Descriptive, Cross-Sectional, Multicenter Study. Am J Gastroenterol. mai 2020;115(5):766</w:t>
      </w:r>
      <w:r w:rsidRPr="00343E7F">
        <w:rPr>
          <w:rFonts w:ascii="Cambria Math" w:hAnsi="Cambria Math" w:cs="Cambria Math"/>
          <w:lang w:val="en-US"/>
        </w:rPr>
        <w:t>‑</w:t>
      </w:r>
      <w:r w:rsidRPr="00343E7F">
        <w:rPr>
          <w:lang w:val="en-US"/>
        </w:rPr>
        <w:t xml:space="preserve">73. </w:t>
      </w:r>
    </w:p>
    <w:p w14:paraId="7A7AD9BD" w14:textId="46E07F64" w:rsidR="008A0AC6" w:rsidRPr="00343E7F" w:rsidRDefault="008A0AC6" w:rsidP="008A0AC6">
      <w:pPr>
        <w:pStyle w:val="Bibliographie"/>
        <w:rPr>
          <w:lang w:val="en-US"/>
        </w:rPr>
      </w:pPr>
      <w:r w:rsidRPr="00343E7F">
        <w:rPr>
          <w:lang w:val="en-US"/>
        </w:rPr>
        <w:t xml:space="preserve">87. </w:t>
      </w:r>
      <w:r w:rsidRPr="00343E7F">
        <w:rPr>
          <w:lang w:val="en-US"/>
        </w:rPr>
        <w:tab/>
        <w:t>Almario CV, Chey WD, Spiegel BMR. Increased Risk of COVID-19 Among Users of Proton Pump Inhibitors. Am J Gastroenterol. oct 2020;115(10):1707</w:t>
      </w:r>
      <w:r w:rsidRPr="00343E7F">
        <w:rPr>
          <w:rFonts w:ascii="Cambria Math" w:hAnsi="Cambria Math" w:cs="Cambria Math"/>
          <w:lang w:val="en-US"/>
        </w:rPr>
        <w:t>‑</w:t>
      </w:r>
      <w:r w:rsidRPr="00343E7F">
        <w:rPr>
          <w:lang w:val="en-US"/>
        </w:rPr>
        <w:t xml:space="preserve">15. </w:t>
      </w:r>
    </w:p>
    <w:p w14:paraId="560030EE" w14:textId="77777777" w:rsidR="008A0AC6" w:rsidRPr="00343E7F" w:rsidRDefault="008A0AC6" w:rsidP="008A0AC6">
      <w:pPr>
        <w:pStyle w:val="Bibliographie"/>
        <w:rPr>
          <w:lang w:val="en-US"/>
        </w:rPr>
      </w:pPr>
      <w:r w:rsidRPr="00343E7F">
        <w:rPr>
          <w:lang w:val="en-US"/>
        </w:rPr>
        <w:t xml:space="preserve">88. </w:t>
      </w:r>
      <w:r w:rsidRPr="00343E7F">
        <w:rPr>
          <w:lang w:val="en-US"/>
        </w:rPr>
        <w:tab/>
        <w:t xml:space="preserve">Toubasi AA, AbuAnzeh RB, Khraisat BR, Al-Sayegh TN, AlRyalat SA. A meta-analysis: Proton pump inhibitors current use and the risk of Coronavirus Infectious Disease 2019 development and its related mortality. Arch Med Res. mars 2021;S0188440921000758. </w:t>
      </w:r>
    </w:p>
    <w:p w14:paraId="6061EB4F" w14:textId="77777777" w:rsidR="008A0AC6" w:rsidRPr="00343E7F" w:rsidRDefault="008A0AC6" w:rsidP="008A0AC6">
      <w:pPr>
        <w:pStyle w:val="Bibliographie"/>
        <w:rPr>
          <w:lang w:val="en-US"/>
        </w:rPr>
      </w:pPr>
      <w:r w:rsidRPr="00343E7F">
        <w:rPr>
          <w:lang w:val="en-US"/>
        </w:rPr>
        <w:t xml:space="preserve">89. </w:t>
      </w:r>
      <w:r w:rsidRPr="00343E7F">
        <w:rPr>
          <w:lang w:val="en-US"/>
        </w:rPr>
        <w:tab/>
        <w:t xml:space="preserve">Sun S-H, Chen Q, Gu H-J, Yang G, Wang Y-X, Huang X-Y, et al. A Mouse Model of SARS-CoV-2 Infection and Pathogenesis. Cell Host Microbe. juill 2020;28(1):124-133.e4. </w:t>
      </w:r>
    </w:p>
    <w:p w14:paraId="278D0F2A" w14:textId="77777777" w:rsidR="008A0AC6" w:rsidRPr="00343E7F" w:rsidRDefault="008A0AC6" w:rsidP="008A0AC6">
      <w:pPr>
        <w:pStyle w:val="Bibliographie"/>
        <w:rPr>
          <w:lang w:val="en-US"/>
        </w:rPr>
      </w:pPr>
      <w:r w:rsidRPr="00343E7F">
        <w:t xml:space="preserve">90. </w:t>
      </w:r>
      <w:r w:rsidRPr="00343E7F">
        <w:tab/>
        <w:t xml:space="preserve">Lee AC-Y, Zhang AJ, Chan JF-W, Li C, Fan Z, Liu F, et al. </w:t>
      </w:r>
      <w:r w:rsidRPr="00343E7F">
        <w:rPr>
          <w:lang w:val="en-US"/>
        </w:rPr>
        <w:t xml:space="preserve">Oral SARS-CoV-2 Inoculation Establishes Subclinical Respiratory Infection with Virus Shedding in Golden Syrian Hamsters. Cell Rep Med. oct 2020;1(7):100121. </w:t>
      </w:r>
    </w:p>
    <w:p w14:paraId="698B9373" w14:textId="77777777" w:rsidR="008A0AC6" w:rsidRPr="00343E7F" w:rsidRDefault="008A0AC6" w:rsidP="008A0AC6">
      <w:pPr>
        <w:pStyle w:val="Bibliographie"/>
      </w:pPr>
      <w:r w:rsidRPr="00343E7F">
        <w:rPr>
          <w:lang w:val="en-US"/>
        </w:rPr>
        <w:t xml:space="preserve">91. </w:t>
      </w:r>
      <w:r w:rsidRPr="00343E7F">
        <w:rPr>
          <w:lang w:val="en-US"/>
        </w:rPr>
        <w:tab/>
        <w:t xml:space="preserve">Hartman AL, Nambulli S, McMillen CM, White AG, Tilston-Lunel NL, Albe JR, et al. SARS-CoV-2 infection of African green monkeys results in mild respiratory disease discernible by PET/CT imaging and shedding of infectious virus from both respiratory and gastrointestinal tracts. </w:t>
      </w:r>
      <w:r w:rsidRPr="00343E7F">
        <w:t xml:space="preserve">Pekosz A, éditeur. PLOS Pathog. 18 sept 2020;16(9):e1008903. </w:t>
      </w:r>
    </w:p>
    <w:p w14:paraId="2AA490C6" w14:textId="2D840B73" w:rsidR="008A0AC6" w:rsidRPr="00343E7F" w:rsidRDefault="008A0AC6" w:rsidP="008A0AC6">
      <w:pPr>
        <w:pStyle w:val="Bibliographie"/>
      </w:pPr>
      <w:r w:rsidRPr="00343E7F">
        <w:t xml:space="preserve">92. </w:t>
      </w:r>
      <w:r w:rsidRPr="00343E7F">
        <w:tab/>
        <w:t xml:space="preserve">Lio CF, Cheong HH, Lei CI, Lo IL, Yao L, Lam C, et al. </w:t>
      </w:r>
      <w:r w:rsidRPr="00343E7F">
        <w:rPr>
          <w:lang w:val="en-US"/>
        </w:rPr>
        <w:t xml:space="preserve">Effectiveness of personal protective health behaviour against COVID-19. </w:t>
      </w:r>
      <w:r w:rsidRPr="00343E7F">
        <w:t xml:space="preserve">BMC Public Health. 29 avr 2021;21(1):827. </w:t>
      </w:r>
    </w:p>
    <w:p w14:paraId="0652C849" w14:textId="77777777" w:rsidR="008A0AC6" w:rsidRPr="00343E7F" w:rsidRDefault="008A0AC6" w:rsidP="008A0AC6">
      <w:pPr>
        <w:pStyle w:val="Bibliographie"/>
      </w:pPr>
      <w:r w:rsidRPr="00343E7F">
        <w:t xml:space="preserve">93. </w:t>
      </w:r>
      <w:r w:rsidRPr="00343E7F">
        <w:tab/>
        <w:t>BreakingWeb. Les Français et le savonnage des mains après être allé aux toilettes [Internet]. BVA Group. [cité 29 mai 2021]. Disponible sur: https://www.bva-group.com/sondages/les-francais-et-le-savonnage-des-mains-apres-etre-alle-aux-toilettes/</w:t>
      </w:r>
    </w:p>
    <w:p w14:paraId="30DA4F85" w14:textId="77777777" w:rsidR="008A0AC6" w:rsidRPr="00343E7F" w:rsidRDefault="008A0AC6" w:rsidP="008A0AC6">
      <w:pPr>
        <w:pStyle w:val="Bibliographie"/>
      </w:pPr>
      <w:r w:rsidRPr="00343E7F">
        <w:t xml:space="preserve">94. </w:t>
      </w:r>
      <w:r w:rsidRPr="00343E7F">
        <w:tab/>
        <w:t>SPF. Pratiques d’hygiène et prévention des infections respiratoires de l’hiver : résultats du Baromètre santé 2016 [Internet]. [cité 29 mai 2021]. Disponible sur: /determinants-de-sante/virus-hivernaux/pratiques-d-hygiene-et-prevention-des-infections-respiratoires-de-l-hiver-resultats-du-barometre-sante-2016</w:t>
      </w:r>
    </w:p>
    <w:p w14:paraId="4229613B" w14:textId="77777777" w:rsidR="008A0AC6" w:rsidRPr="00343E7F" w:rsidRDefault="008A0AC6" w:rsidP="008A0AC6">
      <w:pPr>
        <w:pStyle w:val="Bibliographie"/>
      </w:pPr>
      <w:r w:rsidRPr="00343E7F">
        <w:t xml:space="preserve">95. </w:t>
      </w:r>
      <w:r w:rsidRPr="00343E7F">
        <w:tab/>
        <w:t>Les Français et le lavage des mains, le grand relâchement ? [Internet]. Unbottled. [cité 29 mai 2021]. Disponible sur: https://unbottled.co/blogs/journal/les-francais-et-le-lavage-des-mains-le-grand-relachement</w:t>
      </w:r>
    </w:p>
    <w:p w14:paraId="4883EBF3" w14:textId="77777777" w:rsidR="008A0AC6" w:rsidRPr="00343E7F" w:rsidRDefault="008A0AC6" w:rsidP="008A0AC6">
      <w:pPr>
        <w:pStyle w:val="Bibliographie"/>
      </w:pPr>
      <w:r w:rsidRPr="00343E7F">
        <w:t xml:space="preserve">96. </w:t>
      </w:r>
      <w:r w:rsidRPr="00343E7F">
        <w:tab/>
        <w:t>Goulter R, Kirchner M, Chapman B, Clayton JS, Jaykus L-A. Cross-Contamination on Atypical Surfaces and Venues in Food Service Environments. J Food Prot [Internet]. 5 févr 2021 [cité 25 mai 2021]; Disponible sur: https://meridian.allenpress.com/jfp/article/doi/10.4315/JFP-20-314/456305/Cross-Contamination-on-Atypical-Surfaces-and</w:t>
      </w:r>
    </w:p>
    <w:p w14:paraId="07FFA91D" w14:textId="77777777" w:rsidR="008A0AC6" w:rsidRPr="00343E7F" w:rsidRDefault="008A0AC6" w:rsidP="008A0AC6">
      <w:pPr>
        <w:pStyle w:val="Bibliographie"/>
        <w:rPr>
          <w:lang w:val="en-US"/>
        </w:rPr>
      </w:pPr>
      <w:r w:rsidRPr="00343E7F">
        <w:rPr>
          <w:lang w:val="en-US"/>
        </w:rPr>
        <w:t xml:space="preserve">97. </w:t>
      </w:r>
      <w:r w:rsidRPr="00343E7F">
        <w:rPr>
          <w:lang w:val="en-US"/>
        </w:rPr>
        <w:tab/>
        <w:t>CDC. Steps to Safe and Healthy Fruits &amp; Vegetables [Internet]. Centers for Disease Control and Prevention. 2021 [cité 29 mai 2021]. Disponible sur: https://www.cdc.gov/foodsafety/communication/steps-healthy-fruits-veggies.html</w:t>
      </w:r>
    </w:p>
    <w:p w14:paraId="76077D39" w14:textId="3DB818BD" w:rsidR="008A0AC6" w:rsidRPr="00343E7F" w:rsidRDefault="008A0AC6" w:rsidP="008A0AC6">
      <w:pPr>
        <w:pStyle w:val="Bibliographie"/>
      </w:pPr>
      <w:r w:rsidRPr="00343E7F">
        <w:t xml:space="preserve">98. </w:t>
      </w:r>
      <w:r w:rsidRPr="00343E7F">
        <w:tab/>
        <w:t>FAO et WHO. COVID-19 et sécurité sanitaire des aliments: orientations pour les entreprises du secteur alimentaire. Orientations provisoires [Internet]. Rome, Italy: FAO et WHO; 2020 [cité 9 juin 2021]. 7 p. Disponible sur: http://www.fao.org/publications/card/en/c/CA8660FR</w:t>
      </w:r>
    </w:p>
    <w:p w14:paraId="185BDCAF" w14:textId="77777777" w:rsidR="008A0AC6" w:rsidRPr="00343E7F" w:rsidRDefault="008A0AC6" w:rsidP="008A0AC6">
      <w:pPr>
        <w:pStyle w:val="Bibliographie"/>
      </w:pPr>
      <w:r w:rsidRPr="00343E7F">
        <w:t xml:space="preserve">99. </w:t>
      </w:r>
      <w:r w:rsidRPr="00343E7F">
        <w:tab/>
        <w:t>Coronavirus - Alimentation, courses, nettoyage : les recommandations de l’Anses | Anses - Agence nationale de sécurité sanitaire de l’alimentation, de l’environnement et du travail [Internet]. [cité 20 juin 2021]. Disponible sur: https://www.anses.fr/fr/content/coronavirus-alimentation-courses-nettoyage-les-recommandations-de-l%E2%80%99anses</w:t>
      </w:r>
    </w:p>
    <w:p w14:paraId="172DEB7C" w14:textId="77777777" w:rsidR="00A466C1" w:rsidRPr="00343E7F" w:rsidRDefault="00375E47" w:rsidP="00A466C1">
      <w:pPr>
        <w:spacing w:before="240" w:after="240" w:line="240" w:lineRule="auto"/>
        <w:rPr>
          <w:rFonts w:ascii="Times New Roman" w:eastAsia="Times New Roman" w:hAnsi="Times New Roman" w:cs="Times New Roman"/>
          <w:sz w:val="24"/>
          <w:szCs w:val="24"/>
          <w:lang w:eastAsia="fr-FR"/>
        </w:rPr>
      </w:pPr>
      <w:r w:rsidRPr="00343E7F">
        <w:rPr>
          <w:rFonts w:ascii="Times New Roman" w:eastAsia="Times New Roman" w:hAnsi="Times New Roman" w:cs="Times New Roman"/>
          <w:sz w:val="24"/>
          <w:szCs w:val="24"/>
          <w:lang w:eastAsia="fr-FR"/>
        </w:rPr>
        <w:fldChar w:fldCharType="end"/>
      </w:r>
    </w:p>
    <w:sectPr w:rsidR="00A466C1" w:rsidRPr="00343E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0C1C" w14:textId="77777777" w:rsidR="00840DEE" w:rsidRDefault="00840DEE" w:rsidP="008B2594">
      <w:pPr>
        <w:spacing w:after="0" w:line="240" w:lineRule="auto"/>
      </w:pPr>
      <w:r>
        <w:separator/>
      </w:r>
    </w:p>
  </w:endnote>
  <w:endnote w:type="continuationSeparator" w:id="0">
    <w:p w14:paraId="1BB7AB57" w14:textId="77777777" w:rsidR="00840DEE" w:rsidRDefault="00840DEE" w:rsidP="008B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7D69" w14:textId="77777777" w:rsidR="00840DEE" w:rsidRDefault="00840DEE" w:rsidP="008B2594">
      <w:pPr>
        <w:spacing w:after="0" w:line="240" w:lineRule="auto"/>
      </w:pPr>
      <w:r>
        <w:separator/>
      </w:r>
    </w:p>
  </w:footnote>
  <w:footnote w:type="continuationSeparator" w:id="0">
    <w:p w14:paraId="75184C28" w14:textId="77777777" w:rsidR="00840DEE" w:rsidRDefault="00840DEE" w:rsidP="008B2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34"/>
    <w:rsid w:val="00013CD9"/>
    <w:rsid w:val="000223C8"/>
    <w:rsid w:val="00025896"/>
    <w:rsid w:val="000379F9"/>
    <w:rsid w:val="00041622"/>
    <w:rsid w:val="00044370"/>
    <w:rsid w:val="000469F1"/>
    <w:rsid w:val="0006365F"/>
    <w:rsid w:val="00064956"/>
    <w:rsid w:val="00072301"/>
    <w:rsid w:val="00074F1B"/>
    <w:rsid w:val="00085C06"/>
    <w:rsid w:val="000B1718"/>
    <w:rsid w:val="000C7329"/>
    <w:rsid w:val="000D353D"/>
    <w:rsid w:val="000D52F0"/>
    <w:rsid w:val="000E7402"/>
    <w:rsid w:val="000F2E20"/>
    <w:rsid w:val="0010082E"/>
    <w:rsid w:val="00115676"/>
    <w:rsid w:val="00124E57"/>
    <w:rsid w:val="001254E6"/>
    <w:rsid w:val="00125EB1"/>
    <w:rsid w:val="001269A4"/>
    <w:rsid w:val="001270E7"/>
    <w:rsid w:val="00131DD2"/>
    <w:rsid w:val="001807FB"/>
    <w:rsid w:val="001927F0"/>
    <w:rsid w:val="001A572E"/>
    <w:rsid w:val="001A5E0A"/>
    <w:rsid w:val="001A6BE0"/>
    <w:rsid w:val="001B66FE"/>
    <w:rsid w:val="001D408D"/>
    <w:rsid w:val="001D6170"/>
    <w:rsid w:val="001F5ABB"/>
    <w:rsid w:val="002132F3"/>
    <w:rsid w:val="00230964"/>
    <w:rsid w:val="00244573"/>
    <w:rsid w:val="00246C93"/>
    <w:rsid w:val="00247128"/>
    <w:rsid w:val="00251E48"/>
    <w:rsid w:val="00252CC8"/>
    <w:rsid w:val="0027294E"/>
    <w:rsid w:val="00276AC5"/>
    <w:rsid w:val="00294E04"/>
    <w:rsid w:val="002B077C"/>
    <w:rsid w:val="002C6185"/>
    <w:rsid w:val="002C7F56"/>
    <w:rsid w:val="002F1BCB"/>
    <w:rsid w:val="002F4295"/>
    <w:rsid w:val="002F4695"/>
    <w:rsid w:val="00343E7F"/>
    <w:rsid w:val="0035557F"/>
    <w:rsid w:val="003564A9"/>
    <w:rsid w:val="00365B83"/>
    <w:rsid w:val="00365FFB"/>
    <w:rsid w:val="0037519C"/>
    <w:rsid w:val="00375E47"/>
    <w:rsid w:val="00375F02"/>
    <w:rsid w:val="00376BBB"/>
    <w:rsid w:val="00383643"/>
    <w:rsid w:val="00385637"/>
    <w:rsid w:val="00391B2E"/>
    <w:rsid w:val="00394617"/>
    <w:rsid w:val="003B0609"/>
    <w:rsid w:val="003B6259"/>
    <w:rsid w:val="003C1C36"/>
    <w:rsid w:val="003C3309"/>
    <w:rsid w:val="003C6BC6"/>
    <w:rsid w:val="003D3390"/>
    <w:rsid w:val="003E029D"/>
    <w:rsid w:val="003E73FA"/>
    <w:rsid w:val="003F42A6"/>
    <w:rsid w:val="0040029E"/>
    <w:rsid w:val="004018D0"/>
    <w:rsid w:val="0041757E"/>
    <w:rsid w:val="00426922"/>
    <w:rsid w:val="00437B34"/>
    <w:rsid w:val="0044244F"/>
    <w:rsid w:val="00444E61"/>
    <w:rsid w:val="00445322"/>
    <w:rsid w:val="00447F73"/>
    <w:rsid w:val="0045710A"/>
    <w:rsid w:val="00461C0B"/>
    <w:rsid w:val="004644AF"/>
    <w:rsid w:val="00466244"/>
    <w:rsid w:val="00486434"/>
    <w:rsid w:val="00495559"/>
    <w:rsid w:val="004A720D"/>
    <w:rsid w:val="004B128A"/>
    <w:rsid w:val="004B6D24"/>
    <w:rsid w:val="004D2F82"/>
    <w:rsid w:val="0050426A"/>
    <w:rsid w:val="00533933"/>
    <w:rsid w:val="0053678B"/>
    <w:rsid w:val="00555ECB"/>
    <w:rsid w:val="00563977"/>
    <w:rsid w:val="005800D2"/>
    <w:rsid w:val="00586075"/>
    <w:rsid w:val="005975C0"/>
    <w:rsid w:val="005A3E70"/>
    <w:rsid w:val="005C6106"/>
    <w:rsid w:val="005C7541"/>
    <w:rsid w:val="005E3D5A"/>
    <w:rsid w:val="005F3839"/>
    <w:rsid w:val="00621A46"/>
    <w:rsid w:val="00652BA8"/>
    <w:rsid w:val="006A68BE"/>
    <w:rsid w:val="006C5F43"/>
    <w:rsid w:val="006D04F7"/>
    <w:rsid w:val="006F5064"/>
    <w:rsid w:val="007023F8"/>
    <w:rsid w:val="00703C40"/>
    <w:rsid w:val="00705CC9"/>
    <w:rsid w:val="00712082"/>
    <w:rsid w:val="00720BEB"/>
    <w:rsid w:val="007370DD"/>
    <w:rsid w:val="00771770"/>
    <w:rsid w:val="007754DD"/>
    <w:rsid w:val="007763BE"/>
    <w:rsid w:val="00780451"/>
    <w:rsid w:val="007934E6"/>
    <w:rsid w:val="007966C0"/>
    <w:rsid w:val="007A3E52"/>
    <w:rsid w:val="007A4034"/>
    <w:rsid w:val="007A463B"/>
    <w:rsid w:val="007A7345"/>
    <w:rsid w:val="007B768E"/>
    <w:rsid w:val="007C7128"/>
    <w:rsid w:val="007E561B"/>
    <w:rsid w:val="007E798B"/>
    <w:rsid w:val="007F2724"/>
    <w:rsid w:val="008316D0"/>
    <w:rsid w:val="008324FB"/>
    <w:rsid w:val="0083460B"/>
    <w:rsid w:val="00840DEE"/>
    <w:rsid w:val="008422F9"/>
    <w:rsid w:val="008472BD"/>
    <w:rsid w:val="00854619"/>
    <w:rsid w:val="00855881"/>
    <w:rsid w:val="0086070D"/>
    <w:rsid w:val="00877C44"/>
    <w:rsid w:val="00896DCD"/>
    <w:rsid w:val="008A0AC6"/>
    <w:rsid w:val="008A7B22"/>
    <w:rsid w:val="008B20A9"/>
    <w:rsid w:val="008B2594"/>
    <w:rsid w:val="008C01D0"/>
    <w:rsid w:val="008C3678"/>
    <w:rsid w:val="008C4A98"/>
    <w:rsid w:val="008C7A8E"/>
    <w:rsid w:val="008E236E"/>
    <w:rsid w:val="008F0E9B"/>
    <w:rsid w:val="008F1697"/>
    <w:rsid w:val="008F73ED"/>
    <w:rsid w:val="00911613"/>
    <w:rsid w:val="00916E20"/>
    <w:rsid w:val="00937E95"/>
    <w:rsid w:val="00956FF1"/>
    <w:rsid w:val="00966C4C"/>
    <w:rsid w:val="00971FEE"/>
    <w:rsid w:val="0099129D"/>
    <w:rsid w:val="009C13CB"/>
    <w:rsid w:val="009D54A6"/>
    <w:rsid w:val="009E0CE6"/>
    <w:rsid w:val="009E6C87"/>
    <w:rsid w:val="00A0247D"/>
    <w:rsid w:val="00A24C95"/>
    <w:rsid w:val="00A25751"/>
    <w:rsid w:val="00A26BFB"/>
    <w:rsid w:val="00A42D83"/>
    <w:rsid w:val="00A466C1"/>
    <w:rsid w:val="00A50DD9"/>
    <w:rsid w:val="00AB0261"/>
    <w:rsid w:val="00AB3107"/>
    <w:rsid w:val="00AB3F32"/>
    <w:rsid w:val="00AD05F0"/>
    <w:rsid w:val="00AE7FB0"/>
    <w:rsid w:val="00AF3DFF"/>
    <w:rsid w:val="00B01423"/>
    <w:rsid w:val="00B01E35"/>
    <w:rsid w:val="00B03232"/>
    <w:rsid w:val="00B06CFB"/>
    <w:rsid w:val="00B20F3A"/>
    <w:rsid w:val="00B24B35"/>
    <w:rsid w:val="00B25D6A"/>
    <w:rsid w:val="00B51502"/>
    <w:rsid w:val="00B64074"/>
    <w:rsid w:val="00B87F7B"/>
    <w:rsid w:val="00BB53CC"/>
    <w:rsid w:val="00BC2ABE"/>
    <w:rsid w:val="00BE5708"/>
    <w:rsid w:val="00BF4AE9"/>
    <w:rsid w:val="00C15809"/>
    <w:rsid w:val="00C425FF"/>
    <w:rsid w:val="00C57088"/>
    <w:rsid w:val="00C61E31"/>
    <w:rsid w:val="00C7472C"/>
    <w:rsid w:val="00C75AD8"/>
    <w:rsid w:val="00C91B9F"/>
    <w:rsid w:val="00CC51D4"/>
    <w:rsid w:val="00CD516E"/>
    <w:rsid w:val="00CD7A41"/>
    <w:rsid w:val="00CF4AC5"/>
    <w:rsid w:val="00D045B2"/>
    <w:rsid w:val="00D134E6"/>
    <w:rsid w:val="00D156C1"/>
    <w:rsid w:val="00D5753E"/>
    <w:rsid w:val="00D63846"/>
    <w:rsid w:val="00D66788"/>
    <w:rsid w:val="00D871A0"/>
    <w:rsid w:val="00DA1147"/>
    <w:rsid w:val="00DA25E8"/>
    <w:rsid w:val="00DB0F55"/>
    <w:rsid w:val="00DB481A"/>
    <w:rsid w:val="00DB6CEE"/>
    <w:rsid w:val="00DF16D0"/>
    <w:rsid w:val="00DF41BE"/>
    <w:rsid w:val="00E01A11"/>
    <w:rsid w:val="00E03848"/>
    <w:rsid w:val="00E0622A"/>
    <w:rsid w:val="00E160FD"/>
    <w:rsid w:val="00E16D77"/>
    <w:rsid w:val="00E342DD"/>
    <w:rsid w:val="00E41271"/>
    <w:rsid w:val="00E530D3"/>
    <w:rsid w:val="00E71B08"/>
    <w:rsid w:val="00EA0D1B"/>
    <w:rsid w:val="00EA6A5C"/>
    <w:rsid w:val="00EB0F38"/>
    <w:rsid w:val="00ED0EF2"/>
    <w:rsid w:val="00ED68EC"/>
    <w:rsid w:val="00EE3A30"/>
    <w:rsid w:val="00EE6FED"/>
    <w:rsid w:val="00F060A3"/>
    <w:rsid w:val="00F2621D"/>
    <w:rsid w:val="00F27CC0"/>
    <w:rsid w:val="00F3048B"/>
    <w:rsid w:val="00F32BBF"/>
    <w:rsid w:val="00F54D88"/>
    <w:rsid w:val="00F635A3"/>
    <w:rsid w:val="00FB7CC2"/>
    <w:rsid w:val="00FC3356"/>
    <w:rsid w:val="00FD53BA"/>
    <w:rsid w:val="00FE2A9D"/>
    <w:rsid w:val="00FF6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42F3B"/>
  <w15:docId w15:val="{0137ADD0-06C7-4AED-A34D-3953B925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53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D53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D53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D53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53B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D53B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D53B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FD53BA"/>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53678B"/>
    <w:rPr>
      <w:color w:val="0000FF"/>
      <w:u w:val="single"/>
    </w:rPr>
  </w:style>
  <w:style w:type="character" w:styleId="Lienhypertextesuivivisit">
    <w:name w:val="FollowedHyperlink"/>
    <w:basedOn w:val="Policepardfaut"/>
    <w:uiPriority w:val="99"/>
    <w:semiHidden/>
    <w:unhideWhenUsed/>
    <w:rsid w:val="0053678B"/>
    <w:rPr>
      <w:color w:val="954F72" w:themeColor="followedHyperlink"/>
      <w:u w:val="single"/>
    </w:rPr>
  </w:style>
  <w:style w:type="paragraph" w:styleId="Bibliographie">
    <w:name w:val="Bibliography"/>
    <w:basedOn w:val="Normal"/>
    <w:next w:val="Normal"/>
    <w:uiPriority w:val="37"/>
    <w:unhideWhenUsed/>
    <w:rsid w:val="00A26BFB"/>
    <w:pPr>
      <w:tabs>
        <w:tab w:val="left" w:pos="384"/>
      </w:tabs>
      <w:spacing w:after="240" w:line="240" w:lineRule="auto"/>
      <w:ind w:left="384" w:hanging="384"/>
    </w:pPr>
  </w:style>
  <w:style w:type="character" w:customStyle="1" w:styleId="holder">
    <w:name w:val="holder"/>
    <w:basedOn w:val="Policepardfaut"/>
    <w:rsid w:val="00251E48"/>
  </w:style>
  <w:style w:type="paragraph" w:styleId="NormalWeb">
    <w:name w:val="Normal (Web)"/>
    <w:basedOn w:val="Normal"/>
    <w:uiPriority w:val="99"/>
    <w:unhideWhenUsed/>
    <w:rsid w:val="00F304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A6A5C"/>
    <w:pPr>
      <w:ind w:left="720"/>
      <w:contextualSpacing/>
    </w:pPr>
  </w:style>
  <w:style w:type="character" w:customStyle="1" w:styleId="Mentionnonrsolue1">
    <w:name w:val="Mention non résolue1"/>
    <w:basedOn w:val="Policepardfaut"/>
    <w:uiPriority w:val="99"/>
    <w:semiHidden/>
    <w:unhideWhenUsed/>
    <w:rsid w:val="00705CC9"/>
    <w:rPr>
      <w:color w:val="605E5C"/>
      <w:shd w:val="clear" w:color="auto" w:fill="E1DFDD"/>
    </w:rPr>
  </w:style>
  <w:style w:type="paragraph" w:styleId="Textedebulles">
    <w:name w:val="Balloon Text"/>
    <w:basedOn w:val="Normal"/>
    <w:link w:val="TextedebullesCar"/>
    <w:uiPriority w:val="99"/>
    <w:semiHidden/>
    <w:unhideWhenUsed/>
    <w:rsid w:val="00365F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5FFB"/>
    <w:rPr>
      <w:rFonts w:ascii="Tahoma" w:hAnsi="Tahoma" w:cs="Tahoma"/>
      <w:sz w:val="16"/>
      <w:szCs w:val="16"/>
    </w:rPr>
  </w:style>
  <w:style w:type="character" w:styleId="Marquedecommentaire">
    <w:name w:val="annotation reference"/>
    <w:basedOn w:val="Policepardfaut"/>
    <w:uiPriority w:val="99"/>
    <w:semiHidden/>
    <w:unhideWhenUsed/>
    <w:rsid w:val="00877C44"/>
    <w:rPr>
      <w:sz w:val="16"/>
      <w:szCs w:val="16"/>
    </w:rPr>
  </w:style>
  <w:style w:type="paragraph" w:styleId="Commentaire">
    <w:name w:val="annotation text"/>
    <w:basedOn w:val="Normal"/>
    <w:link w:val="CommentaireCar"/>
    <w:uiPriority w:val="99"/>
    <w:semiHidden/>
    <w:unhideWhenUsed/>
    <w:rsid w:val="00877C44"/>
    <w:pPr>
      <w:spacing w:line="240" w:lineRule="auto"/>
    </w:pPr>
    <w:rPr>
      <w:sz w:val="20"/>
      <w:szCs w:val="20"/>
    </w:rPr>
  </w:style>
  <w:style w:type="character" w:customStyle="1" w:styleId="CommentaireCar">
    <w:name w:val="Commentaire Car"/>
    <w:basedOn w:val="Policepardfaut"/>
    <w:link w:val="Commentaire"/>
    <w:uiPriority w:val="99"/>
    <w:semiHidden/>
    <w:rsid w:val="00877C44"/>
    <w:rPr>
      <w:sz w:val="20"/>
      <w:szCs w:val="20"/>
    </w:rPr>
  </w:style>
  <w:style w:type="paragraph" w:styleId="Objetducommentaire">
    <w:name w:val="annotation subject"/>
    <w:basedOn w:val="Commentaire"/>
    <w:next w:val="Commentaire"/>
    <w:link w:val="ObjetducommentaireCar"/>
    <w:uiPriority w:val="99"/>
    <w:semiHidden/>
    <w:unhideWhenUsed/>
    <w:rsid w:val="00877C44"/>
    <w:rPr>
      <w:b/>
      <w:bCs/>
    </w:rPr>
  </w:style>
  <w:style w:type="character" w:customStyle="1" w:styleId="ObjetducommentaireCar">
    <w:name w:val="Objet du commentaire Car"/>
    <w:basedOn w:val="CommentaireCar"/>
    <w:link w:val="Objetducommentaire"/>
    <w:uiPriority w:val="99"/>
    <w:semiHidden/>
    <w:rsid w:val="00877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636">
      <w:bodyDiv w:val="1"/>
      <w:marLeft w:val="0"/>
      <w:marRight w:val="0"/>
      <w:marTop w:val="0"/>
      <w:marBottom w:val="0"/>
      <w:divBdr>
        <w:top w:val="none" w:sz="0" w:space="0" w:color="auto"/>
        <w:left w:val="none" w:sz="0" w:space="0" w:color="auto"/>
        <w:bottom w:val="none" w:sz="0" w:space="0" w:color="auto"/>
        <w:right w:val="none" w:sz="0" w:space="0" w:color="auto"/>
      </w:divBdr>
    </w:div>
    <w:div w:id="464473941">
      <w:bodyDiv w:val="1"/>
      <w:marLeft w:val="0"/>
      <w:marRight w:val="0"/>
      <w:marTop w:val="0"/>
      <w:marBottom w:val="0"/>
      <w:divBdr>
        <w:top w:val="none" w:sz="0" w:space="0" w:color="auto"/>
        <w:left w:val="none" w:sz="0" w:space="0" w:color="auto"/>
        <w:bottom w:val="none" w:sz="0" w:space="0" w:color="auto"/>
        <w:right w:val="none" w:sz="0" w:space="0" w:color="auto"/>
      </w:divBdr>
    </w:div>
    <w:div w:id="1090538430">
      <w:bodyDiv w:val="1"/>
      <w:marLeft w:val="0"/>
      <w:marRight w:val="0"/>
      <w:marTop w:val="0"/>
      <w:marBottom w:val="0"/>
      <w:divBdr>
        <w:top w:val="none" w:sz="0" w:space="0" w:color="auto"/>
        <w:left w:val="none" w:sz="0" w:space="0" w:color="auto"/>
        <w:bottom w:val="none" w:sz="0" w:space="0" w:color="auto"/>
        <w:right w:val="none" w:sz="0" w:space="0" w:color="auto"/>
      </w:divBdr>
    </w:div>
    <w:div w:id="1527057477">
      <w:bodyDiv w:val="1"/>
      <w:marLeft w:val="0"/>
      <w:marRight w:val="0"/>
      <w:marTop w:val="0"/>
      <w:marBottom w:val="0"/>
      <w:divBdr>
        <w:top w:val="none" w:sz="0" w:space="0" w:color="auto"/>
        <w:left w:val="none" w:sz="0" w:space="0" w:color="auto"/>
        <w:bottom w:val="none" w:sz="0" w:space="0" w:color="auto"/>
        <w:right w:val="none" w:sz="0" w:space="0" w:color="auto"/>
      </w:divBdr>
    </w:div>
    <w:div w:id="1712223958">
      <w:bodyDiv w:val="1"/>
      <w:marLeft w:val="0"/>
      <w:marRight w:val="0"/>
      <w:marTop w:val="0"/>
      <w:marBottom w:val="0"/>
      <w:divBdr>
        <w:top w:val="none" w:sz="0" w:space="0" w:color="auto"/>
        <w:left w:val="none" w:sz="0" w:space="0" w:color="auto"/>
        <w:bottom w:val="none" w:sz="0" w:space="0" w:color="auto"/>
        <w:right w:val="none" w:sz="0" w:space="0" w:color="auto"/>
      </w:divBdr>
    </w:div>
    <w:div w:id="1828134785">
      <w:bodyDiv w:val="1"/>
      <w:marLeft w:val="0"/>
      <w:marRight w:val="0"/>
      <w:marTop w:val="0"/>
      <w:marBottom w:val="0"/>
      <w:divBdr>
        <w:top w:val="none" w:sz="0" w:space="0" w:color="auto"/>
        <w:left w:val="none" w:sz="0" w:space="0" w:color="auto"/>
        <w:bottom w:val="none" w:sz="0" w:space="0" w:color="auto"/>
        <w:right w:val="none" w:sz="0" w:space="0" w:color="auto"/>
      </w:divBdr>
    </w:div>
    <w:div w:id="1929121523">
      <w:bodyDiv w:val="1"/>
      <w:marLeft w:val="0"/>
      <w:marRight w:val="0"/>
      <w:marTop w:val="0"/>
      <w:marBottom w:val="0"/>
      <w:divBdr>
        <w:top w:val="none" w:sz="0" w:space="0" w:color="auto"/>
        <w:left w:val="none" w:sz="0" w:space="0" w:color="auto"/>
        <w:bottom w:val="none" w:sz="0" w:space="0" w:color="auto"/>
        <w:right w:val="none" w:sz="0" w:space="0" w:color="auto"/>
      </w:divBdr>
    </w:div>
    <w:div w:id="1943830063">
      <w:bodyDiv w:val="1"/>
      <w:marLeft w:val="0"/>
      <w:marRight w:val="0"/>
      <w:marTop w:val="0"/>
      <w:marBottom w:val="0"/>
      <w:divBdr>
        <w:top w:val="none" w:sz="0" w:space="0" w:color="auto"/>
        <w:left w:val="none" w:sz="0" w:space="0" w:color="auto"/>
        <w:bottom w:val="none" w:sz="0" w:space="0" w:color="auto"/>
        <w:right w:val="none" w:sz="0" w:space="0" w:color="auto"/>
      </w:divBdr>
    </w:div>
    <w:div w:id="19935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an-michel.wendling@acst-strasbour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CB1E-5E3C-4119-B328-A7AA5309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41796</Words>
  <Characters>229880</Characters>
  <Application>Microsoft Office Word</Application>
  <DocSecurity>0</DocSecurity>
  <Lines>1915</Lines>
  <Paragraphs>542</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271134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 WENDLING</dc:creator>
  <cp:lastModifiedBy>Marcel GAY</cp:lastModifiedBy>
  <cp:revision>2</cp:revision>
  <cp:lastPrinted>2021-06-22T05:18:00Z</cp:lastPrinted>
  <dcterms:created xsi:type="dcterms:W3CDTF">2021-07-18T14:27:00Z</dcterms:created>
  <dcterms:modified xsi:type="dcterms:W3CDTF">2021-07-18T14:27:00Z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id="TUBzcU8z"/&gt;&lt;style id="http://www.zotero.org/styles/vancouver" locale="fr-FR"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